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726331" w:rsidRDefault="00CB4033" w:rsidP="0072633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234315</wp:posOffset>
                </wp:positionV>
                <wp:extent cx="4688205" cy="854075"/>
                <wp:effectExtent l="3175" t="1905" r="4445" b="127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8205" cy="854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AF4" w:rsidRPr="002C7946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2C7946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F0"/>
                                <w:sz w:val="36"/>
                                <w:szCs w:val="36"/>
                              </w:rPr>
                              <w:t>"ЛАБОРАТОРИЯ ЛЮБОЗНАЙКИ"</w:t>
                            </w:r>
                          </w:p>
                          <w:p w:rsidR="00726331" w:rsidRDefault="00726331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107.2pt;margin-top:18.45pt;width:369.15pt;height:6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" fillcolor="white [3212]" stroked="f">
                <v:textbox>
                  <w:txbxContent>
                    <w:p w:rsidR="001F5AF4" w:rsidRPr="002C7946" w:rsidRDefault="001F5AF4" w:rsidP="001F5AF4">
                      <w:pPr>
                        <w:shd w:val="clear" w:color="auto" w:fill="FFFFFF"/>
                        <w:spacing w:after="0" w:line="240" w:lineRule="auto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2C7946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F0"/>
                          <w:sz w:val="36"/>
                          <w:szCs w:val="36"/>
                        </w:rPr>
                        <w:t>"ЛАБОРАТОРИЯ ЛЮБОЗНАЙКИ"</w:t>
                      </w:r>
                    </w:p>
                    <w:p w:rsidR="00726331" w:rsidRDefault="00726331"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726331" w:rsidRPr="00726331">
        <w:t>Экспериментируем с детьми дома».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-226060</wp:posOffset>
                </wp:positionV>
                <wp:extent cx="6701790" cy="9696450"/>
                <wp:effectExtent l="8890" t="8255" r="13970" b="10795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790" cy="969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F4" w:rsidRDefault="00726331" w:rsidP="001F5AF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26331">
                              <w:rPr>
                                <w:noProof/>
                              </w:rPr>
                              <w:drawing>
                                <wp:inline distT="0" distB="0" distL="0" distR="0" wp14:anchorId="607000CF" wp14:editId="43DBF272">
                                  <wp:extent cx="1256030" cy="147701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030" cy="147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5AF4" w:rsidRPr="001F5AF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5AF4"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Детское экспериментирование — средство интеллектуального развития дошкольников. Ребенок – дошкольник сам по себе уже является исследователем, проявляя живой интерес </w:t>
                            </w:r>
                            <w:proofErr w:type="gramStart"/>
                            <w:r w:rsidR="001F5AF4"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к</w:t>
                            </w:r>
                            <w:proofErr w:type="gramEnd"/>
                            <w:r w:rsidR="001F5AF4"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1F5AF4"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различного</w:t>
                            </w:r>
                            <w:proofErr w:type="gramEnd"/>
                            <w:r w:rsidR="001F5AF4"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рода исследовательской деятельности, в частности – к экспериментированию. В процессе экспериментирования дошкольник получает возможность удовлетворить присущую ему любознательность, найти ответ на множество интересующих вопросов</w:t>
                            </w:r>
                            <w:r w:rsidR="001F5AF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F5AF4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ЗАНИМАТЕЛЬНЫЕ ОПЫТЫ И ЭКСПЕРИМЕНТЫ, 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КОТОРЫЕ МОЖНО ПРОВЕСТИ С РЕБЕНКОМ ДОМА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«Цветы лотоса»</w:t>
                            </w:r>
                          </w:p>
                          <w:p w:rsidR="001F5AF4" w:rsidRPr="00954355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Вырежем из цветной бумаги цветы с длинными лепестками. При помощи карандаша закрутите лепестки к центру. А теперь опустите разноцветные лотосы на воду, налитую в таз. Буквально на ваших глазах лепестки цветов начнут распускаться. Это происходит потому, что бумага намокает, становится постепенно тяжелее и лепестки раскрываются.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«Утопи и съешь»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Хорошенько вымойте два апельсина. Один из них положите в миску с водой. Он будет плавать. И даже если очень постараться, утопить его не удастся.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Очистите второй апельсин и положите его в воду. Ну, что? Глазам своим не верите? Апельсин утонул. Как же так? Два одинаковых апельсина, но один утонул, а второй плавает? Объясните ребенку: "В апельсиновой кожуре есть много пузырьков воздуха. Они выталкивают апельсин на поверхность воды. Без кожуры апельсин тонет, потому что тяжелее воды, которую вытесняет".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«Мыльные пузыри»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Сделать раствор для мыльных пузырей.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Материалы: жидкость для мытья посуды, чашка, соломинка.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Процесс: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Наполовину наполните чашку жидким мылом.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Доверху налейте чашку водой и размешайте.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Окуните соломинку в мыльный раствор.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Осторожно подуйте в соломинку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Итоги: У вас должны получиться мыльные пузыри. Молекулы мыла и воды соединяются, образуя структуру, напоминающую гармошку. Это позволяет мыльному раствору растягиваться в тонкий слой.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«Соломинка-пипетка»</w:t>
                            </w:r>
                          </w:p>
                          <w:p w:rsidR="001F5AF4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Для проведения опыта вам понадобятся: соломинка для коктейля, 2 стакана. Поставим рядом 2 стакана: один – с водой, другой – пустой. Опустим соломинку в воду. Зажмём указательным пальцем соломинку сверху и перенесём к пустому стакану. Снимем палец с соломинки – вода вытечет в пустой стакан. Проделав то же самое несколько раз, мы сможем перенести всю воду из одного стакана в другой. По такому же принципу работает пипетка, которая наверняка есть в вашей домашней аптечке.</w:t>
                            </w:r>
                          </w:p>
                          <w:p w:rsidR="001F5AF4" w:rsidRPr="00726331" w:rsidRDefault="001F5AF4" w:rsidP="00726331">
                            <w:pP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726331" w:rsidRPr="00726331" w:rsidRDefault="00726331" w:rsidP="0072633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51.35pt;margin-top:-17.8pt;width:527.7pt;height:7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" strokecolor="white [3212]">
                <v:textbox>
                  <w:txbxContent>
                    <w:p w:rsidR="001F5AF4" w:rsidRDefault="00726331" w:rsidP="001F5AF4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726331">
                        <w:rPr>
                          <w:noProof/>
                        </w:rPr>
                        <w:drawing>
                          <wp:inline distT="0" distB="0" distL="0" distR="0" wp14:anchorId="607000CF" wp14:editId="43DBF272">
                            <wp:extent cx="1256030" cy="147701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030" cy="147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5AF4" w:rsidRPr="001F5AF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F5AF4"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Детское экспериментирование — средство интеллектуального развития дошкольников. Ребенок – дошкольник сам по себе уже является исследователем, проявляя живой интерес </w:t>
                      </w:r>
                      <w:proofErr w:type="gramStart"/>
                      <w:r w:rsidR="001F5AF4"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к</w:t>
                      </w:r>
                      <w:proofErr w:type="gramEnd"/>
                      <w:r w:rsidR="001F5AF4"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1F5AF4"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различного</w:t>
                      </w:r>
                      <w:proofErr w:type="gramEnd"/>
                      <w:r w:rsidR="001F5AF4"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рода исследовательской деятельности, в частности – к экспериментированию. В процессе экспериментирования дошкольник получает возможность удовлетворить присущую ему любознательность, найти ответ на множество интересующих вопросов</w:t>
                      </w:r>
                      <w:r w:rsidR="001F5AF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1F5AF4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ЗАНИМАТЕЛЬНЫЕ ОПЫТЫ И ЭКСПЕРИМЕНТЫ, 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КОТОРЫЕ МОЖНО ПРОВЕСТИ С РЕБЕНКОМ ДОМА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«Цветы лотоса»</w:t>
                      </w:r>
                    </w:p>
                    <w:p w:rsidR="001F5AF4" w:rsidRPr="00954355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Вырежем из цветной бумаги цветы с длинными лепестками. При помощи карандаша закрутите лепестки к центру. А теперь опустите разноцветные лотосы на воду, налитую в таз. Буквально на ваших глазах лепестки цветов начнут распускаться. Это происходит потому, что бумага намокает, становится постепенно тяжелее и лепестки раскрываются.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«Утопи и съешь»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Хорошенько вымойте два апельсина. Один из них положите в миску с водой. Он будет плавать. И даже если очень постараться, утопить его не удастся.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Очистите второй апельсин и положите его в воду. Ну, что? Глазам своим не верите? Апельсин утонул. Как же так? Два одинаковых апельсина, но один утонул, а второй плавает? Объясните ребенку: "В апельсиновой кожуре есть много пузырьков воздуха. Они выталкивают апельсин на поверхность воды. Без кожуры апельсин тонет, потому что тяжелее воды, которую вытесняет".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 xml:space="preserve"> «Мыльные пузыри»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Сделать раствор для мыльных пузырей.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Материалы: жидкость для мытья посуды, чашка, соломинка.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Процесс: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Наполовину наполните чашку жидким мылом.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Доверху налейте чашку водой и размешайте.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Окуните соломинку в мыльный раствор.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Осторожно подуйте в соломинку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Итоги: У вас должны получиться мыльные пузыри. Молекулы мыла и воды соединяются, образуя структуру, напоминающую гармошку. Это позволяет мыльному раствору растягиваться в тонкий слой.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b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«Соломинка-пипетка»</w:t>
                      </w:r>
                    </w:p>
                    <w:p w:rsidR="001F5AF4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Для проведения опыта вам понадобятся: соломинка для коктейля, 2 стакана. Поставим рядом 2 стакана: один – с водой, другой – пустой. Опустим соломинку в воду. Зажмём указательным пальцем соломинку сверху и перенесём к пустому стакану. Снимем палец с соломинки – вода вытечет в пустой стакан. Проделав то же самое несколько раз, мы сможем перенести всю воду из одного стакана в другой. По такому же принципу работает пипетка, которая наверняка есть в вашей домашней аптечке.</w:t>
                      </w:r>
                    </w:p>
                    <w:p w:rsidR="001F5AF4" w:rsidRPr="00726331" w:rsidRDefault="001F5AF4" w:rsidP="00726331">
                      <w:pPr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726331" w:rsidRPr="00726331" w:rsidRDefault="00726331" w:rsidP="00726331">
                      <w:pPr>
                        <w:jc w:val="right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726331" w:rsidRDefault="00726331" w:rsidP="00726331">
      <w:pPr>
        <w:jc w:val="center"/>
      </w:pPr>
    </w:p>
    <w:p w:rsidR="00CE3FB3" w:rsidRDefault="00CB4033" w:rsidP="0072633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-247650</wp:posOffset>
                </wp:positionV>
                <wp:extent cx="6651625" cy="9696450"/>
                <wp:effectExtent l="5715" t="5715" r="10160" b="13335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1625" cy="969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F4" w:rsidRPr="001A0C73" w:rsidRDefault="001F5AF4" w:rsidP="001F5AF4">
                            <w:pPr>
                              <w:pStyle w:val="a6"/>
                              <w:spacing w:before="0" w:beforeAutospacing="0" w:after="0" w:afterAutospacing="0"/>
                              <w:contextualSpacing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7"/>
                                <w:color w:val="000000"/>
                                <w:sz w:val="28"/>
                                <w:szCs w:val="28"/>
                              </w:rPr>
                              <w:t xml:space="preserve">        «Вол</w:t>
                            </w:r>
                            <w:r>
                              <w:rPr>
                                <w:rStyle w:val="a7"/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шеб</w:t>
                            </w:r>
                            <w:r>
                              <w:rPr>
                                <w:rStyle w:val="a7"/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ные зер</w:t>
                            </w:r>
                            <w:r>
                              <w:rPr>
                                <w:rStyle w:val="a7"/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кала»</w:t>
                            </w:r>
                            <w:r w:rsidRPr="001A0C73">
                              <w:rPr>
                                <w:rStyle w:val="a7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F5AF4" w:rsidRPr="001A0C73" w:rsidRDefault="001F5AF4" w:rsidP="001F5AF4">
                            <w:pPr>
                              <w:pStyle w:val="a6"/>
                              <w:spacing w:before="0" w:beforeAutospacing="0" w:after="0" w:afterAutospacing="0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Поставьте два зер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кала под углом больше чем 90°. В угол поло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жите одно яблоко.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t>Вот тут и начи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на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ется, но только начи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на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ется, насто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я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щее чудо. Яблок стало три. А если посте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пенно умень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шать угол между зер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ка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лами, то коли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че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ство яблок начи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нает увеличиваться.</w:t>
                            </w:r>
                          </w:p>
                          <w:p w:rsidR="001F5AF4" w:rsidRPr="001A0C73" w:rsidRDefault="001F5AF4" w:rsidP="001F5AF4">
                            <w:pPr>
                              <w:pStyle w:val="a6"/>
                              <w:spacing w:before="0" w:beforeAutospacing="0" w:after="0" w:afterAutospacing="0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t>Дру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гими сло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вами, чем меньше угол сбли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же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ния зер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кал, тем больше отра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зится предметов.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t>Спро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сите у сво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его ребенка, можно ли из одного яблока сде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лать 3, 5, 7, не исполь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зуя режу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щие пред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меты. Что он вам отве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тит? А теперь поставьте выше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опи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сан</w:t>
                            </w:r>
                            <w:r w:rsidRPr="001A0C73">
                              <w:rPr>
                                <w:color w:val="000000"/>
                                <w:sz w:val="28"/>
                                <w:szCs w:val="28"/>
                              </w:rPr>
                              <w:softHyphen/>
                              <w:t>ный опыт.</w:t>
                            </w:r>
                          </w:p>
                          <w:p w:rsidR="001F5AF4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НЕСКОЛЬКО СОВЕТОВ ДЛЯ РОДИТЕЛЕЙ </w:t>
                            </w:r>
                          </w:p>
                          <w:p w:rsidR="001F5AF4" w:rsidRPr="00954355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ПО РАЗВИТИЮ ДЕТСКОЙ ЛЮБОЗНАТЕЛЬНОСТИ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Не следует отмахиваться от желаний ребенка, даже если они вам кажутся импульсивными, ведь в основе их может лежать важнейшее качество ребенка - любознательность.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Нельзя отказываться от совместных игр и действий с ребенком, ведь он не может развиваться в обстановке безучастности к нему взрослых.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Сиюминутные запреты без объяснений сковывают активность и самостоятельность ребенка. Если у вас возникает необходимость что-то запретить, то обязательно объясните, почему вы это запрещаете и помогите определить, что можно и как можно.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Не следует постоянно указывать на ошибки и недостатки деятельности ребенка. Осознание своей не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успешности приводит к потере всякого интереса к этому виду деятельности.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Предоставляйте ребенку возможность действовать с разными предметами и материалами. Поощряйте экспериментирование с ними.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С раннего детства побуждайте малыша доводить начатое дело до конца; эмоционально оценивайте его волевые усилия и активность. Ваша положительная оценка для него важнее всего.</w:t>
                            </w:r>
                          </w:p>
                          <w:p w:rsidR="001F5AF4" w:rsidRPr="00CD58E9" w:rsidRDefault="001F5AF4" w:rsidP="001F5AF4">
                            <w:pPr>
                              <w:shd w:val="clear" w:color="auto" w:fill="FFFFFF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Давайте – же сделаем ребёнку жизнь интереснее и краше, будем стараться, чтобы у детей создавалось представление о себе как </w:t>
                            </w:r>
                            <w:proofErr w:type="gramStart"/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об</w:t>
                            </w:r>
                            <w:proofErr w:type="gramEnd"/>
                            <w:r w:rsidRPr="00CD58E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умеющем, сообразительном, терпеливом. Всё это будет способствовать формированию у ребёнка любознательности самого высокого для дошкольника уровня. А в этом – залог его будущих учебных успехов и творческого отношения к любому делу, с которым он соприкоснётся.</w:t>
                            </w:r>
                          </w:p>
                          <w:p w:rsidR="00FE587F" w:rsidRDefault="001F5AF4" w:rsidP="001F5AF4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35325" cy="2150110"/>
                                  <wp:effectExtent l="0" t="0" r="3175" b="254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5325" cy="2150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-47.85pt;margin-top:-19.5pt;width:523.75pt;height:7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" strokecolor="white [3212]">
                <v:textbox>
                  <w:txbxContent>
                    <w:p w:rsidR="001F5AF4" w:rsidRPr="001A0C73" w:rsidRDefault="001F5AF4" w:rsidP="001F5AF4">
                      <w:pPr>
                        <w:pStyle w:val="a6"/>
                        <w:spacing w:before="0" w:beforeAutospacing="0" w:after="0" w:afterAutospacing="0"/>
                        <w:contextualSpacing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a7"/>
                          <w:color w:val="000000"/>
                          <w:sz w:val="28"/>
                          <w:szCs w:val="28"/>
                        </w:rPr>
                        <w:t xml:space="preserve">        «Вол</w:t>
                      </w:r>
                      <w:r>
                        <w:rPr>
                          <w:rStyle w:val="a7"/>
                          <w:color w:val="000000"/>
                          <w:sz w:val="28"/>
                          <w:szCs w:val="28"/>
                        </w:rPr>
                        <w:softHyphen/>
                        <w:t>шеб</w:t>
                      </w:r>
                      <w:r>
                        <w:rPr>
                          <w:rStyle w:val="a7"/>
                          <w:color w:val="000000"/>
                          <w:sz w:val="28"/>
                          <w:szCs w:val="28"/>
                        </w:rPr>
                        <w:softHyphen/>
                        <w:t>ные зер</w:t>
                      </w:r>
                      <w:r>
                        <w:rPr>
                          <w:rStyle w:val="a7"/>
                          <w:color w:val="000000"/>
                          <w:sz w:val="28"/>
                          <w:szCs w:val="28"/>
                        </w:rPr>
                        <w:softHyphen/>
                        <w:t>кала»</w:t>
                      </w:r>
                      <w:r w:rsidRPr="001A0C73">
                        <w:rPr>
                          <w:rStyle w:val="a7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F5AF4" w:rsidRPr="001A0C73" w:rsidRDefault="001F5AF4" w:rsidP="001F5AF4">
                      <w:pPr>
                        <w:pStyle w:val="a6"/>
                        <w:spacing w:before="0" w:beforeAutospacing="0" w:after="0" w:afterAutospacing="0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t>Поставьте два зер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кала под углом больше чем 90°. В угол поло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жите одно яблоко.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t>Вот тут и начи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на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ется, но только начи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на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ется, насто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я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щее чудо. Яблок стало три. А если посте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пенно умень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шать угол между зер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ка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лами, то коли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че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ство яблок начи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нает увеличиваться.</w:t>
                      </w:r>
                    </w:p>
                    <w:p w:rsidR="001F5AF4" w:rsidRPr="001A0C73" w:rsidRDefault="001F5AF4" w:rsidP="001F5AF4">
                      <w:pPr>
                        <w:pStyle w:val="a6"/>
                        <w:spacing w:before="0" w:beforeAutospacing="0" w:after="0" w:afterAutospacing="0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t>Дру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гими сло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вами, чем меньше угол сбли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же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ния зер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кал, тем больше отра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зится предметов.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t>Спро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сите у сво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его ребенка, можно ли из одного яблока сде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лать 3, 5, 7, не исполь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зуя режу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щие пред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меты. Что он вам отве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тит? А теперь поставьте выше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опи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сан</w:t>
                      </w:r>
                      <w:r w:rsidRPr="001A0C73">
                        <w:rPr>
                          <w:color w:val="000000"/>
                          <w:sz w:val="28"/>
                          <w:szCs w:val="28"/>
                        </w:rPr>
                        <w:softHyphen/>
                        <w:t>ный опыт.</w:t>
                      </w:r>
                    </w:p>
                    <w:p w:rsidR="001F5AF4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НЕСКОЛЬКО СОВЕТОВ ДЛЯ РОДИТЕЛЕЙ </w:t>
                      </w:r>
                    </w:p>
                    <w:p w:rsidR="001F5AF4" w:rsidRPr="00954355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ПО РАЗВИТИЮ ДЕТСКОЙ ЛЮБОЗНАТЕЛЬНОСТИ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Не следует отмахиваться от желаний ребенка, даже если они вам кажутся импульсивными, ведь в основе их может лежать важнейшее качество ребенка - любознательность.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Нельзя отказываться от совместных игр и действий с ребенком, ведь он не может развиваться в обстановке безучастности к нему взрослых.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Сиюминутные запреты без объяснений сковывают активность и самостоятельность ребенка. Если у вас возникает необходимость что-то запретить, то обязательно объясните, почему вы это запрещаете и помогите определить, что можно и как можно.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Не следует постоянно указывать на ошибки и недостатки деятельности ребенка. Осознание своей не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успешности приводит к потере всякого интереса к этому виду деятельности.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Предоставляйте ребенку возможность действовать с разными предметами и материалами. Поощряйте экспериментирование с ними.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С раннего детства побуждайте малыша доводить начатое дело до конца; эмоционально оценивайте его волевые усилия и активность. Ваша положительная оценка для него важнее всего.</w:t>
                      </w:r>
                    </w:p>
                    <w:p w:rsidR="001F5AF4" w:rsidRPr="00CD58E9" w:rsidRDefault="001F5AF4" w:rsidP="001F5AF4">
                      <w:pPr>
                        <w:shd w:val="clear" w:color="auto" w:fill="FFFFFF"/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Давайте – же сделаем ребёнку жизнь интереснее и краше, будем стараться, чтобы у детей создавалось представление о себе как </w:t>
                      </w:r>
                      <w:proofErr w:type="gramStart"/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об</w:t>
                      </w:r>
                      <w:proofErr w:type="gramEnd"/>
                      <w:r w:rsidRPr="00CD58E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умеющем, сообразительном, терпеливом. Всё это будет способствовать формированию у ребёнка любознательности самого высокого для дошкольника уровня. А в этом – залог его будущих учебных успехов и творческого отношения к любому делу, с которым он соприкоснётся.</w:t>
                      </w:r>
                    </w:p>
                    <w:p w:rsidR="00FE587F" w:rsidRDefault="001F5AF4" w:rsidP="001F5AF4">
                      <w:pPr>
                        <w:spacing w:line="240" w:lineRule="auto"/>
                        <w:contextualSpacing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35325" cy="2150110"/>
                            <wp:effectExtent l="0" t="0" r="3175" b="254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5325" cy="2150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sectPr w:rsidR="00CE3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87F"/>
    <w:rsid w:val="000451A6"/>
    <w:rsid w:val="001F5AF4"/>
    <w:rsid w:val="002C7946"/>
    <w:rsid w:val="00726331"/>
    <w:rsid w:val="00CB4033"/>
    <w:rsid w:val="00CE3FB3"/>
    <w:rsid w:val="00E2536E"/>
    <w:rsid w:val="00FE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87F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72633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Normal (Web)"/>
    <w:basedOn w:val="a"/>
    <w:uiPriority w:val="99"/>
    <w:semiHidden/>
    <w:unhideWhenUsed/>
    <w:rsid w:val="001F5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1F5AF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87F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72633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Normal (Web)"/>
    <w:basedOn w:val="a"/>
    <w:uiPriority w:val="99"/>
    <w:semiHidden/>
    <w:unhideWhenUsed/>
    <w:rsid w:val="001F5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1F5A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wmf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Света</cp:lastModifiedBy>
  <cp:revision>3</cp:revision>
  <dcterms:created xsi:type="dcterms:W3CDTF">2022-12-08T06:42:00Z</dcterms:created>
  <dcterms:modified xsi:type="dcterms:W3CDTF">2022-12-14T14:00:00Z</dcterms:modified>
</cp:coreProperties>
</file>