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146F20" w:rsidRDefault="00146F20">
      <w:r>
        <w:rPr>
          <w:noProof/>
        </w:rPr>
        <w:pict>
          <v:rect id="_x0000_s1026" style="position:absolute;margin-left:-47.85pt;margin-top:-19.5pt;width:527.7pt;height:779.35pt;z-index:251658240" strokecolor="white [3212]">
            <v:textbox style="mso-next-textbox:#_x0000_s1026">
              <w:txbxContent>
                <w:p w:rsidR="00B8111D" w:rsidRDefault="00B8111D" w:rsidP="00B8111D">
                  <w:pPr>
                    <w:spacing w:after="0" w:line="240" w:lineRule="auto"/>
                    <w:ind w:right="261" w:firstLine="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           МАТЕМАТИКА ВОКРУГ НАС</w:t>
                  </w:r>
                </w:p>
                <w:p w:rsidR="00B8111D" w:rsidRDefault="00B8111D" w:rsidP="007F43DD">
                  <w:pPr>
                    <w:pStyle w:val="a5"/>
                    <w:jc w:val="right"/>
                    <w:rPr>
                      <w:sz w:val="28"/>
                      <w:szCs w:val="28"/>
                    </w:rPr>
                  </w:pPr>
                  <w:r w:rsidRPr="00237E8C">
                    <w:rPr>
                      <w:sz w:val="28"/>
                      <w:szCs w:val="28"/>
                    </w:rPr>
                    <w:t xml:space="preserve">Неоценимую помощь в овладении ребенком математических </w:t>
                  </w: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 w:rsidRPr="00237E8C">
                    <w:rPr>
                      <w:sz w:val="28"/>
                      <w:szCs w:val="28"/>
                    </w:rPr>
                    <w:t>представлений могут оказать родители.  Д</w:t>
                  </w:r>
                  <w:r>
                    <w:rPr>
                      <w:sz w:val="28"/>
                      <w:szCs w:val="28"/>
                    </w:rPr>
                    <w:t xml:space="preserve">омашняя обстановка                  способствует </w:t>
                  </w:r>
                  <w:r w:rsidRPr="00237E8C">
                    <w:rPr>
                      <w:sz w:val="28"/>
                      <w:szCs w:val="28"/>
                    </w:rPr>
                    <w:t>раскрепощению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237E8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ребенок</w:t>
                  </w:r>
                  <w:r w:rsidRPr="00237E8C">
                    <w:rPr>
                      <w:sz w:val="28"/>
                      <w:szCs w:val="28"/>
                    </w:rPr>
                    <w:t xml:space="preserve"> усваивает материал в </w:t>
                  </w: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Pr="00237E8C">
                    <w:rPr>
                      <w:sz w:val="28"/>
                      <w:szCs w:val="28"/>
                    </w:rPr>
                    <w:t>индивидуальном для себя темпе, закрепляет знания, полученные в</w:t>
                  </w:r>
                  <w:r>
                    <w:rPr>
                      <w:sz w:val="28"/>
                      <w:szCs w:val="28"/>
                    </w:rPr>
                    <w:t xml:space="preserve">                    </w:t>
                  </w:r>
                  <w:r w:rsidRPr="00237E8C">
                    <w:rPr>
                      <w:sz w:val="28"/>
                      <w:szCs w:val="28"/>
                    </w:rPr>
                    <w:t xml:space="preserve">детском саду. </w:t>
                  </w:r>
                  <w:r w:rsidRPr="00924F50">
                    <w:rPr>
                      <w:sz w:val="28"/>
                      <w:szCs w:val="28"/>
                    </w:rPr>
                    <w:t xml:space="preserve">Подружиться с математикой помогают игры.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</w:t>
                  </w:r>
                </w:p>
                <w:p w:rsidR="007F43DD" w:rsidRDefault="00B8111D" w:rsidP="007F43DD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4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Игра — это не только тренировка, это </w:t>
                  </w:r>
                  <w:r w:rsidR="007F4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ещё </w:t>
                  </w:r>
                  <w:r w:rsidRPr="007F4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прекрасно проведенное время вместе с собственным ребенком.</w:t>
                  </w:r>
                  <w:r w:rsidR="007F43DD" w:rsidRPr="007F4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F4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</w:t>
                  </w:r>
                </w:p>
                <w:p w:rsidR="007F43DD" w:rsidRPr="007F43DD" w:rsidRDefault="007F43DD" w:rsidP="007F43DD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43D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Счет в дороге.</w:t>
                  </w:r>
                  <w:r w:rsidRPr="007F4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Дети быстро устают в транспорте. Это время можно провести с пользой: сосчитать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 - у кого больше?  Обращайте внимание ребенка на то, что происходит вокруг, задавайте вопросы: «Здесь больше мальчиков или девочек?», «Давай сосчитаем, сколько скамеек в парке», «Покажи, какое дерево высокое, а какое самое низкое», «Сколько этажей в этом доме?» и т. д.</w:t>
                  </w:r>
                </w:p>
                <w:p w:rsidR="007F43DD" w:rsidRDefault="007F43DD" w:rsidP="007F43DD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43D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Счет на кухне.</w:t>
                  </w:r>
                  <w:r w:rsidRPr="007F4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три яблока и один банан. Разнообразить задания можно до бесконечности. 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Во время приготовления обеда спросите у ребёнка, где больше воды: в чашке, в кастрюле, в чайнике, в тарелке? Убедиться в правильности ответа он может на практике. Обязательно уточните, чем вы </w:t>
                  </w:r>
                  <w:proofErr w:type="gramStart"/>
                  <w:r w:rsidRPr="007F4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измеряли</w:t>
                  </w:r>
                  <w:proofErr w:type="gramEnd"/>
                  <w:r w:rsidRPr="007F4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сколько условных мерок оказалось в каждой из посудин. Когда варите суп, спросите, какое количество овощей пошло, какой они формы, величины. Игра «Подели предмет» (торт на 2, 4 и т.д. частей). Покажет,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что целое всегда больше части. </w:t>
                  </w:r>
                  <w:r w:rsidRPr="007F4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Сравнивайте все вокруг по величине. Построил ребенок  башенки, домики - спросите,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</w:t>
                  </w:r>
                  <w:r w:rsidRPr="007F4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выше, ниже. Рисует - спросите его о длине карандашей, сравните их по длине. </w:t>
                  </w:r>
                  <w:proofErr w:type="gramStart"/>
                  <w:r w:rsidRPr="007F4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Очень важно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7F4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чтобы ребенок в жизни, в быту употреблял такие слова, как длинный - короткий, широкий - узкий (шарфики, полотенца); высокий - низкий (шкаф, стол); толстый - тонкий (колбаса, сосиска).</w:t>
                  </w:r>
                  <w:proofErr w:type="gramEnd"/>
                </w:p>
                <w:p w:rsidR="00ED2DC0" w:rsidRPr="00ED2DC0" w:rsidRDefault="00ED2DC0" w:rsidP="00ED2DC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2D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 прогулке</w:t>
                  </w:r>
                  <w:r w:rsidRPr="00ED2D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легко усваиваются понятия пространственного расположения, например в 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</w:t>
                  </w:r>
                </w:p>
                <w:p w:rsidR="00ED2DC0" w:rsidRPr="00ED2DC0" w:rsidRDefault="00ED2DC0" w:rsidP="00ED2DC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ED2D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spellEnd"/>
                  <w:proofErr w:type="gramEnd"/>
                  <w:r w:rsidRPr="00ED2D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действии ребенок гораздо лучше усваивает многие важные понятия. Далеко ли это? 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</w:t>
                  </w:r>
                  <w:proofErr w:type="gramStart"/>
                  <w:r w:rsidRPr="00ED2D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расстояния</w:t>
                  </w:r>
                  <w:proofErr w:type="gramEnd"/>
                  <w:r w:rsidRPr="00ED2D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какое больше? Постарайтесь вместе с ребенком предположить, сколько шагов потребуется, чтобы подойти к какому- то близкому объекту.</w:t>
                  </w:r>
                </w:p>
                <w:p w:rsidR="007F43DD" w:rsidRPr="007F43DD" w:rsidRDefault="007F43DD" w:rsidP="007F43DD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111D" w:rsidRPr="007F43DD" w:rsidRDefault="00B8111D" w:rsidP="007F43DD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  <w:p w:rsidR="007F43DD" w:rsidRPr="007F43DD" w:rsidRDefault="007F43DD" w:rsidP="007F43DD">
                  <w:pPr>
                    <w:pStyle w:val="a6"/>
                    <w:spacing w:line="240" w:lineRule="auto"/>
                  </w:pPr>
                </w:p>
                <w:p w:rsidR="00B8111D" w:rsidRPr="00B8111D" w:rsidRDefault="00B8111D" w:rsidP="00B8111D">
                  <w:pPr>
                    <w:spacing w:after="0" w:line="240" w:lineRule="auto"/>
                    <w:ind w:right="261" w:firstLine="284"/>
                    <w:jc w:val="both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</w:p>
                <w:p w:rsidR="00FE587F" w:rsidRDefault="00FE587F"/>
              </w:txbxContent>
            </v:textbox>
          </v:rect>
        </w:pict>
      </w:r>
      <w:r w:rsidR="00412E0F">
        <w:rPr>
          <w:noProof/>
        </w:rPr>
        <w:pict>
          <v:rect id="_x0000_s1027" style="position:absolute;margin-left:-47.85pt;margin-top:-19.5pt;width:102.85pt;height:123.4pt;z-index:251659264" strokecolor="white [3212]">
            <v:textbox style="mso-next-textbox:#_x0000_s1027">
              <w:txbxContent>
                <w:p w:rsidR="00FE587F" w:rsidRDefault="00FE587F"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975737" cy="1273909"/>
                        <wp:effectExtent l="19050" t="0" r="0" b="0"/>
                        <wp:docPr id="1" name="Рисунок 1" descr="F:\пср\2022-04-04-09-55-5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F:\пср\2022-04-04-09-55-5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10117" r="189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8338" cy="1277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Pr="00146F20" w:rsidRDefault="00146F20" w:rsidP="00146F20"/>
    <w:p w:rsidR="00146F20" w:rsidRDefault="00146F20" w:rsidP="00146F20"/>
    <w:p w:rsidR="00412E0F" w:rsidRDefault="00146F20" w:rsidP="00146F20">
      <w:pPr>
        <w:tabs>
          <w:tab w:val="left" w:pos="2389"/>
        </w:tabs>
      </w:pPr>
      <w:r>
        <w:tab/>
      </w:r>
    </w:p>
    <w:p w:rsidR="00146F20" w:rsidRDefault="00146F20" w:rsidP="00146F20">
      <w:pPr>
        <w:tabs>
          <w:tab w:val="left" w:pos="2389"/>
        </w:tabs>
      </w:pPr>
    </w:p>
    <w:p w:rsidR="00146F20" w:rsidRDefault="00146F20" w:rsidP="00146F20">
      <w:pPr>
        <w:tabs>
          <w:tab w:val="left" w:pos="2389"/>
        </w:tabs>
      </w:pPr>
    </w:p>
    <w:p w:rsidR="00146F20" w:rsidRDefault="00146F20" w:rsidP="00146F20">
      <w:pPr>
        <w:tabs>
          <w:tab w:val="left" w:pos="2389"/>
        </w:tabs>
      </w:pPr>
    </w:p>
    <w:p w:rsidR="00146F20" w:rsidRPr="00146F20" w:rsidRDefault="00146F20" w:rsidP="00146F20">
      <w:pPr>
        <w:tabs>
          <w:tab w:val="left" w:pos="2389"/>
        </w:tabs>
      </w:pPr>
      <w:r>
        <w:rPr>
          <w:noProof/>
        </w:rPr>
        <w:lastRenderedPageBreak/>
        <w:pict>
          <v:rect id="_x0000_s1029" style="position:absolute;margin-left:-62.9pt;margin-top:-20.3pt;width:545.95pt;height:780.9pt;z-index:251660288" stroked="f">
            <v:textbox>
              <w:txbxContent>
                <w:p w:rsidR="00146F20" w:rsidRPr="00146F20" w:rsidRDefault="00146F20" w:rsidP="00146F2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F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 время чтения</w:t>
                  </w:r>
                  <w:r w:rsidRPr="00146F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обращайте внимание на характерные особенности животных (у зайца - длинные уши, короткий хвост; у коровы - четыре ноги, у козы рога меньше, чем у оленя). Загадывайте детям задачи в стихотворной форме, загадки математического содержания.</w:t>
                  </w:r>
                </w:p>
                <w:p w:rsidR="00146F20" w:rsidRPr="00146F20" w:rsidRDefault="00146F20" w:rsidP="00146F2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F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повседневной жизни</w:t>
                  </w:r>
                  <w:r w:rsidRPr="00146F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обращайте внимание на цифры, которые окружают нас: на циферблате, в календаре, на телефонном аппарате; страница в книге, номер дома, квартиры, машины. Предложите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предметов (любых), сколько показывает цифра, или покажи ту цифру, сколько предметов (пуговиц на кофточке). Приобретите ребенку игру с цифрами, любую, например «Пятнашки». Предложите разложить цифры по порядку, как идут числа при счете. Поиграйте в игру «Кто больше найдет цифр в окружении?» - вы или ребенок. Познакомьт</w:t>
                  </w:r>
                  <w:r w:rsidR="00EC44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детей с деньгами, монетками, ч</w:t>
                  </w:r>
                  <w:r w:rsidRPr="00146F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тоб</w:t>
                  </w:r>
                  <w:r w:rsidR="00EC44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 w:rsidRPr="00146F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ребенок знал, сколько рублей содержится в той или иной монете,</w:t>
                  </w:r>
                  <w:r w:rsidR="00EC44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что</w:t>
                  </w:r>
                  <w:r w:rsidRPr="00146F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цифра на монете обозначает количество рублей, </w:t>
                  </w:r>
                  <w:r w:rsidR="00EC44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146F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количество монет не соответ</w:t>
                  </w:r>
                  <w:r w:rsidR="00EC44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ствует количеству рублей</w:t>
                  </w:r>
                  <w:r w:rsidRPr="00146F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46F20" w:rsidRDefault="00EC44FB" w:rsidP="00EC44F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C44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Так</w:t>
                  </w:r>
                  <w:r w:rsidR="00146F20" w:rsidRPr="00EC44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 непосредственной обстановке</w:t>
                  </w:r>
                  <w:r w:rsidRPr="00EC44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46F20" w:rsidRPr="00EC44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  <w:r w:rsidR="00146F20" w:rsidRPr="00EC44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можете приобщить ребенка ко многим математическим понятиям, способствовать их лучшему усвоению, поддерж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ивать и развивать у детей интерес к математике!</w:t>
                  </w:r>
                </w:p>
                <w:p w:rsidR="00EC44FB" w:rsidRPr="00EC44FB" w:rsidRDefault="00EC44FB" w:rsidP="00EC44F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46F20" w:rsidRDefault="008325F7" w:rsidP="008325F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49395" cy="2722880"/>
                        <wp:effectExtent l="19050" t="0" r="8255" b="0"/>
                        <wp:docPr id="2" name="Рисунок 1" descr="https://simdou103.crimea-school.ru/sites/default/files/images/3_9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imdou103.crimea-school.ru/sites/default/files/images/3_9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9395" cy="272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146F20" w:rsidRPr="00146F20" w:rsidSect="0041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9E" w:rsidRDefault="0003099E" w:rsidP="00146F20">
      <w:pPr>
        <w:spacing w:after="0" w:line="240" w:lineRule="auto"/>
      </w:pPr>
      <w:r>
        <w:separator/>
      </w:r>
    </w:p>
  </w:endnote>
  <w:endnote w:type="continuationSeparator" w:id="0">
    <w:p w:rsidR="0003099E" w:rsidRDefault="0003099E" w:rsidP="0014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9E" w:rsidRDefault="0003099E" w:rsidP="00146F20">
      <w:pPr>
        <w:spacing w:after="0" w:line="240" w:lineRule="auto"/>
      </w:pPr>
      <w:r>
        <w:separator/>
      </w:r>
    </w:p>
  </w:footnote>
  <w:footnote w:type="continuationSeparator" w:id="0">
    <w:p w:rsidR="0003099E" w:rsidRDefault="0003099E" w:rsidP="00146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587F"/>
    <w:rsid w:val="0003099E"/>
    <w:rsid w:val="00146F20"/>
    <w:rsid w:val="00412E0F"/>
    <w:rsid w:val="007F43DD"/>
    <w:rsid w:val="008325F7"/>
    <w:rsid w:val="00B8111D"/>
    <w:rsid w:val="00EC44FB"/>
    <w:rsid w:val="00ED2DC0"/>
    <w:rsid w:val="00FE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87F"/>
    <w:rPr>
      <w:rFonts w:ascii="Tahoma" w:hAnsi="Tahoma" w:cs="Tahoma"/>
      <w:sz w:val="16"/>
      <w:szCs w:val="16"/>
    </w:rPr>
  </w:style>
  <w:style w:type="paragraph" w:styleId="a5">
    <w:basedOn w:val="a"/>
    <w:next w:val="a6"/>
    <w:rsid w:val="00B8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8111D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4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6F20"/>
  </w:style>
  <w:style w:type="paragraph" w:styleId="a9">
    <w:name w:val="footer"/>
    <w:basedOn w:val="a"/>
    <w:link w:val="aa"/>
    <w:uiPriority w:val="99"/>
    <w:semiHidden/>
    <w:unhideWhenUsed/>
    <w:rsid w:val="0014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6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dcterms:created xsi:type="dcterms:W3CDTF">2022-04-06T08:54:00Z</dcterms:created>
  <dcterms:modified xsi:type="dcterms:W3CDTF">2022-05-20T06:12:00Z</dcterms:modified>
</cp:coreProperties>
</file>