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2D050"/>
  <w:body>
    <w:p w14:paraId="440AE979" w14:textId="77777777" w:rsidR="008036D3" w:rsidRDefault="00000000">
      <w:r>
        <w:rPr>
          <w:noProof/>
        </w:rPr>
        <w:pict w14:anchorId="1912DABB">
          <v:rect id="_x0000_s1026" style="position:absolute;margin-left:-49.45pt;margin-top:-17.95pt;width:527.75pt;height:765.1pt;z-index:251658240" strokecolor="white [3212]">
            <v:textbox style="mso-next-textbox:#_x0000_s1026">
              <w:txbxContent>
                <w:p w14:paraId="3DE0FF64" w14:textId="77777777" w:rsidR="00A62587" w:rsidRDefault="008036D3" w:rsidP="00A62587">
                  <w:pPr>
                    <w:spacing w:after="0" w:line="240" w:lineRule="auto"/>
                    <w:ind w:right="261" w:firstLine="284"/>
                    <w:jc w:val="center"/>
                  </w:pPr>
                  <w:r>
                    <w:t xml:space="preserve">                                                       </w:t>
                  </w:r>
                </w:p>
                <w:p w14:paraId="08A5BAE2" w14:textId="77777777" w:rsidR="00A62587" w:rsidRDefault="00A62587" w:rsidP="00A62587">
                  <w:pPr>
                    <w:spacing w:after="0" w:line="240" w:lineRule="auto"/>
                    <w:ind w:right="261" w:firstLine="284"/>
                    <w:jc w:val="center"/>
                  </w:pPr>
                </w:p>
                <w:p w14:paraId="4B0BE2D8" w14:textId="068074BB" w:rsidR="00884FDA" w:rsidRDefault="008036D3" w:rsidP="00A62587">
                  <w:pPr>
                    <w:spacing w:after="0" w:line="240" w:lineRule="auto"/>
                    <w:ind w:right="261" w:firstLine="284"/>
                    <w:jc w:val="center"/>
                    <w:rPr>
                      <w:rFonts w:ascii="Times New Roman" w:hAnsi="Times New Roman" w:cs="Times New Roman"/>
                      <w:b/>
                      <w:i/>
                      <w:color w:val="0070C0"/>
                      <w:sz w:val="40"/>
                      <w:szCs w:val="40"/>
                    </w:rPr>
                  </w:pPr>
                  <w:r>
                    <w:t xml:space="preserve"> </w:t>
                  </w:r>
                  <w:r w:rsidR="00A62587">
                    <w:t xml:space="preserve">                                              </w:t>
                  </w:r>
                  <w:r w:rsidR="00A62587">
                    <w:rPr>
                      <w:rFonts w:ascii="Times New Roman" w:hAnsi="Times New Roman" w:cs="Times New Roman"/>
                      <w:b/>
                      <w:i/>
                      <w:color w:val="0070C0"/>
                      <w:sz w:val="40"/>
                      <w:szCs w:val="40"/>
                    </w:rPr>
                    <w:t>ЧТО ДЕЛАТЬ, ЕСЛИ</w:t>
                  </w:r>
                </w:p>
                <w:p w14:paraId="4AEB040D" w14:textId="7A0C89B0" w:rsidR="00A62587" w:rsidRDefault="00A62587" w:rsidP="00A62587">
                  <w:pPr>
                    <w:spacing w:after="0" w:line="240" w:lineRule="auto"/>
                    <w:ind w:right="261" w:firstLine="284"/>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РЕБЕНОК УПРЯМИТСЯ</w:t>
                  </w:r>
                </w:p>
                <w:p w14:paraId="44C1CFBD" w14:textId="4E0B1255" w:rsidR="00FC1DE5" w:rsidRPr="00FC1DE5" w:rsidRDefault="00884FDA" w:rsidP="00A62587">
                  <w:pPr>
                    <w:spacing w:after="0" w:line="240" w:lineRule="auto"/>
                    <w:ind w:right="261" w:firstLine="284"/>
                    <w:jc w:val="both"/>
                    <w:rPr>
                      <w:rFonts w:ascii="Times New Roman" w:hAnsi="Times New Roman"/>
                      <w:sz w:val="28"/>
                      <w:szCs w:val="28"/>
                    </w:rPr>
                  </w:pPr>
                  <w:r>
                    <w:rPr>
                      <w:rFonts w:ascii="Times New Roman" w:hAnsi="Times New Roman"/>
                      <w:sz w:val="28"/>
                      <w:szCs w:val="28"/>
                    </w:rPr>
                    <w:t xml:space="preserve">                                  </w:t>
                  </w:r>
                  <w:r w:rsidR="003B3EAA">
                    <w:rPr>
                      <w:rFonts w:ascii="Times New Roman" w:hAnsi="Times New Roman"/>
                      <w:sz w:val="28"/>
                      <w:szCs w:val="28"/>
                    </w:rPr>
                    <w:t xml:space="preserve">    </w:t>
                  </w:r>
                </w:p>
                <w:p w14:paraId="5C32746E" w14:textId="16A9936E" w:rsidR="00A62587" w:rsidRDefault="00A62587" w:rsidP="003B3EAA">
                  <w:pPr>
                    <w:spacing w:after="0" w:line="240" w:lineRule="auto"/>
                    <w:ind w:right="261" w:firstLine="284"/>
                    <w:jc w:val="both"/>
                    <w:rPr>
                      <w:rFonts w:ascii="Times New Roman" w:hAnsi="Times New Roman" w:cs="Times New Roman"/>
                      <w:bCs/>
                      <w:iCs/>
                      <w:color w:val="0070C0"/>
                      <w:sz w:val="28"/>
                      <w:szCs w:val="28"/>
                    </w:rPr>
                  </w:pPr>
                </w:p>
                <w:p w14:paraId="3E1855A9" w14:textId="090AEDE6" w:rsidR="00A62587" w:rsidRDefault="00A62587" w:rsidP="00A62587">
                  <w:pPr>
                    <w:shd w:val="clear" w:color="auto" w:fill="FFFFFF"/>
                    <w:spacing w:after="0"/>
                    <w:ind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Капризы, истерики, упрямство довольно часто встречаются в детском возрасте, и родители иногда должны проявлять чрезвычайную гибкость, чтобы найти правильный подход к такому ребенку.</w:t>
                  </w:r>
                </w:p>
                <w:p w14:paraId="59531D37"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 xml:space="preserve">Имея дело с упрямством или капризами, важно не дать ребенку почувствовать себя униженным. </w:t>
                  </w:r>
                  <w:proofErr w:type="gramStart"/>
                  <w:r w:rsidRPr="00A62587">
                    <w:rPr>
                      <w:rFonts w:ascii="Times New Roman" w:eastAsia="Times New Roman" w:hAnsi="Times New Roman" w:cs="Times New Roman"/>
                      <w:sz w:val="28"/>
                      <w:szCs w:val="28"/>
                    </w:rPr>
                    <w:t>Упрямство это</w:t>
                  </w:r>
                  <w:proofErr w:type="gramEnd"/>
                  <w:r w:rsidRPr="00A62587">
                    <w:rPr>
                      <w:rFonts w:ascii="Times New Roman" w:eastAsia="Times New Roman" w:hAnsi="Times New Roman" w:cs="Times New Roman"/>
                      <w:sz w:val="28"/>
                      <w:szCs w:val="28"/>
                    </w:rPr>
                    <w:t xml:space="preserve"> не поведенческая патология, а защита, способ самоутверждения. Дети часто не могут выразить словами свои мысли и чувства и, </w:t>
                  </w:r>
                  <w:proofErr w:type="gramStart"/>
                  <w:r w:rsidRPr="00A62587">
                    <w:rPr>
                      <w:rFonts w:ascii="Times New Roman" w:eastAsia="Times New Roman" w:hAnsi="Times New Roman" w:cs="Times New Roman"/>
                      <w:sz w:val="28"/>
                      <w:szCs w:val="28"/>
                    </w:rPr>
                    <w:t>поэтому  реагируют</w:t>
                  </w:r>
                  <w:proofErr w:type="gramEnd"/>
                  <w:r w:rsidRPr="00A62587">
                    <w:rPr>
                      <w:rFonts w:ascii="Times New Roman" w:eastAsia="Times New Roman" w:hAnsi="Times New Roman" w:cs="Times New Roman"/>
                      <w:sz w:val="28"/>
                      <w:szCs w:val="28"/>
                    </w:rPr>
                    <w:t xml:space="preserve">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обучать другим способам, упрямство и истеричность могут стать чертой характера ребенка.</w:t>
                  </w:r>
                </w:p>
                <w:p w14:paraId="64949FD8"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Капризные дети, как правило, довольно умные, самолюбивые и обладают повышенным чувством собственного достоинства и гордости.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в другом: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14:paraId="34C50BA5"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 xml:space="preserve">Пик "бессмысленного" упрямства и капризов приходится на возраст около 2,5 лет. Именно в этом возрасте дети начинают осознавать себя как личность, начинают нуждаться не только в опеке, но и в признании самостоятельности и права на собственное мнение. </w:t>
                  </w:r>
                </w:p>
                <w:p w14:paraId="065C7B2F"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Если ребенок по достижению 4 лет всё ещё продолжает часто упрямиться и капризничать, то, вероятнее всего речь идёт о " фиксированном упрямстве", истеричности, как удобных способах манипулирования своими родителями. Чаще всего это результат соглашательского поведения родителей. Они поддались нажиму со стороны ребенка во время капризов, нередко ради своего спокойствия. Ребенок, прежде всего, испытывает состояние внутреннего конфликта, которое проявляется в виде злости и упрямства.</w:t>
                  </w:r>
                </w:p>
                <w:p w14:paraId="08D9384C"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b/>
                      <w:bCs/>
                      <w:sz w:val="28"/>
                      <w:szCs w:val="28"/>
                    </w:rPr>
                    <w:t>Придерживайтесь простых правил общения:</w:t>
                  </w:r>
                </w:p>
                <w:p w14:paraId="10515F21" w14:textId="77777777" w:rsidR="00A62587" w:rsidRPr="00A62587"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посадите ребенка к себе на колени или опуститесь на корточки, чтобы быть с ним на одном уровне, это даст вам больше шансов на его внимание;</w:t>
                  </w:r>
                </w:p>
                <w:p w14:paraId="3A899B2A" w14:textId="77777777" w:rsidR="00A62587" w:rsidRPr="006F73A6"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6F73A6">
                    <w:rPr>
                      <w:rFonts w:ascii="Times New Roman" w:eastAsia="Times New Roman" w:hAnsi="Times New Roman" w:cs="Times New Roman"/>
                      <w:sz w:val="28"/>
                      <w:szCs w:val="28"/>
                    </w:rPr>
                    <w:t>удерживайте зрительный контакт с вашим ребенком, он должен смотреть вам в глаза, а не в пол – пока он смотрит на вас, он вас слышит;</w:t>
                  </w:r>
                </w:p>
                <w:p w14:paraId="03553A5E"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sz w:val="28"/>
                      <w:szCs w:val="28"/>
                    </w:rPr>
                  </w:pPr>
                </w:p>
                <w:p w14:paraId="028992EB" w14:textId="72D5FE6F" w:rsidR="00A62587" w:rsidRDefault="00A62587" w:rsidP="003B3EAA">
                  <w:pPr>
                    <w:spacing w:after="0" w:line="240" w:lineRule="auto"/>
                    <w:ind w:right="261" w:firstLine="284"/>
                    <w:jc w:val="both"/>
                    <w:rPr>
                      <w:rFonts w:ascii="Times New Roman" w:hAnsi="Times New Roman" w:cs="Times New Roman"/>
                      <w:bCs/>
                      <w:iCs/>
                      <w:color w:val="0070C0"/>
                      <w:sz w:val="28"/>
                      <w:szCs w:val="28"/>
                    </w:rPr>
                  </w:pPr>
                </w:p>
                <w:p w14:paraId="168EE9F5" w14:textId="77777777" w:rsidR="00A62587" w:rsidRPr="00884FDA" w:rsidRDefault="00A62587" w:rsidP="003B3EAA">
                  <w:pPr>
                    <w:spacing w:after="0" w:line="240" w:lineRule="auto"/>
                    <w:ind w:right="261" w:firstLine="284"/>
                    <w:jc w:val="both"/>
                    <w:rPr>
                      <w:rFonts w:ascii="Times New Roman" w:hAnsi="Times New Roman" w:cs="Times New Roman"/>
                      <w:bCs/>
                      <w:iCs/>
                      <w:color w:val="0070C0"/>
                      <w:sz w:val="28"/>
                      <w:szCs w:val="28"/>
                    </w:rPr>
                  </w:pPr>
                </w:p>
                <w:p w14:paraId="0B0C4F7A" w14:textId="77777777" w:rsidR="0080762A" w:rsidRPr="008036D3" w:rsidRDefault="0080762A" w:rsidP="003B3EAA">
                  <w:pPr>
                    <w:spacing w:after="0" w:line="240" w:lineRule="auto"/>
                    <w:ind w:right="261" w:firstLine="284"/>
                    <w:jc w:val="both"/>
                    <w:rPr>
                      <w:rFonts w:ascii="Times New Roman" w:hAnsi="Times New Roman" w:cs="Times New Roman"/>
                      <w:b/>
                      <w:i/>
                      <w:color w:val="0070C0"/>
                      <w:sz w:val="40"/>
                      <w:szCs w:val="40"/>
                    </w:rPr>
                  </w:pPr>
                </w:p>
                <w:p w14:paraId="2D57D3E5" w14:textId="77777777" w:rsidR="00330E27" w:rsidRDefault="008036D3" w:rsidP="00330E27">
                  <w:pPr>
                    <w:spacing w:after="0"/>
                    <w:jc w:val="both"/>
                  </w:pPr>
                  <w:r>
                    <w:t xml:space="preserve">   </w:t>
                  </w:r>
                  <w:r w:rsidR="00330E27">
                    <w:t xml:space="preserve">                           </w:t>
                  </w:r>
                  <w:r>
                    <w:t xml:space="preserve">                          </w:t>
                  </w:r>
                </w:p>
                <w:p w14:paraId="54B98358" w14:textId="77777777" w:rsidR="00330E27" w:rsidRDefault="00330E27" w:rsidP="00330E27">
                  <w:pPr>
                    <w:spacing w:after="0"/>
                    <w:jc w:val="both"/>
                  </w:pPr>
                </w:p>
                <w:p w14:paraId="37FDEBDF" w14:textId="77777777" w:rsidR="00330E27" w:rsidRPr="00330E27" w:rsidRDefault="00330E27" w:rsidP="00330E27">
                  <w:pPr>
                    <w:spacing w:after="0"/>
                    <w:jc w:val="both"/>
                    <w:rPr>
                      <w:rFonts w:ascii="Times New Roman" w:eastAsiaTheme="minorHAnsi" w:hAnsi="Times New Roman" w:cs="Times New Roman"/>
                      <w:color w:val="000000"/>
                      <w:sz w:val="28"/>
                      <w:szCs w:val="28"/>
                    </w:rPr>
                  </w:pPr>
                </w:p>
                <w:p w14:paraId="2159B736" w14:textId="77777777" w:rsidR="00330E27" w:rsidRDefault="00330E27" w:rsidP="00330E27">
                  <w:pPr>
                    <w:spacing w:after="0"/>
                    <w:jc w:val="both"/>
                    <w:rPr>
                      <w:rFonts w:ascii="Times New Roman" w:eastAsiaTheme="minorHAnsi" w:hAnsi="Times New Roman" w:cs="Times New Roman"/>
                      <w:sz w:val="28"/>
                      <w:szCs w:val="28"/>
                    </w:rPr>
                  </w:pPr>
                </w:p>
                <w:p w14:paraId="7FDA58CF" w14:textId="77777777" w:rsidR="00330E27" w:rsidRPr="00330E27" w:rsidRDefault="00330E27" w:rsidP="00330E27">
                  <w:pPr>
                    <w:spacing w:after="0"/>
                    <w:jc w:val="both"/>
                    <w:rPr>
                      <w:rFonts w:ascii="Times New Roman" w:eastAsiaTheme="minorHAnsi" w:hAnsi="Times New Roman" w:cs="Times New Roman"/>
                      <w:sz w:val="28"/>
                      <w:szCs w:val="28"/>
                    </w:rPr>
                  </w:pPr>
                </w:p>
                <w:p w14:paraId="338E7A12" w14:textId="51CF606D" w:rsidR="005010C7" w:rsidRDefault="005010C7" w:rsidP="005010C7">
                  <w:pPr>
                    <w:shd w:val="clear" w:color="auto" w:fill="FFFFFF"/>
                    <w:spacing w:after="0" w:line="240" w:lineRule="auto"/>
                    <w:ind w:left="1134"/>
                    <w:jc w:val="both"/>
                  </w:pPr>
                </w:p>
                <w:p w14:paraId="6F45433C" w14:textId="77777777" w:rsidR="005010C7" w:rsidRDefault="005010C7" w:rsidP="005010C7">
                  <w:pPr>
                    <w:shd w:val="clear" w:color="auto" w:fill="FFFFFF"/>
                    <w:spacing w:after="0" w:line="240" w:lineRule="auto"/>
                    <w:ind w:left="1134"/>
                    <w:jc w:val="right"/>
                  </w:pPr>
                </w:p>
                <w:p w14:paraId="27E3E5CF" w14:textId="708A65E3" w:rsidR="005010C7" w:rsidRPr="007E4564" w:rsidRDefault="008036D3" w:rsidP="00330E27">
                  <w:pPr>
                    <w:shd w:val="clear" w:color="auto" w:fill="FFFFFF"/>
                    <w:spacing w:after="0" w:line="240" w:lineRule="auto"/>
                    <w:ind w:left="1134"/>
                    <w:jc w:val="right"/>
                    <w:rPr>
                      <w:rFonts w:ascii="Times New Roman" w:hAnsi="Times New Roman" w:cs="Times New Roman"/>
                      <w:color w:val="000000"/>
                      <w:sz w:val="28"/>
                      <w:szCs w:val="28"/>
                    </w:rPr>
                  </w:pPr>
                  <w:r>
                    <w:t xml:space="preserve"> </w:t>
                  </w:r>
                </w:p>
                <w:p w14:paraId="7988677E" w14:textId="77777777" w:rsidR="00BD2BE1" w:rsidRPr="007E4564" w:rsidRDefault="00BD2BE1" w:rsidP="005010C7">
                  <w:pPr>
                    <w:shd w:val="clear" w:color="auto" w:fill="FFFFFF"/>
                    <w:spacing w:after="0" w:line="240" w:lineRule="auto"/>
                    <w:ind w:left="1134"/>
                    <w:jc w:val="right"/>
                    <w:rPr>
                      <w:rFonts w:ascii="Times New Roman" w:hAnsi="Times New Roman" w:cs="Times New Roman"/>
                      <w:color w:val="000000"/>
                      <w:sz w:val="28"/>
                      <w:szCs w:val="28"/>
                    </w:rPr>
                  </w:pPr>
                </w:p>
                <w:p w14:paraId="2DF1E6AA" w14:textId="77777777" w:rsidR="007E4564" w:rsidRDefault="00BD2BE1" w:rsidP="00BD2BE1">
                  <w:pPr>
                    <w:shd w:val="clear" w:color="auto" w:fill="FFFFFF"/>
                    <w:spacing w:after="0" w:line="240" w:lineRule="auto"/>
                    <w:jc w:val="both"/>
                    <w:rPr>
                      <w:rFonts w:ascii="Times New Roman" w:hAnsi="Times New Roman" w:cs="Times New Roman"/>
                      <w:color w:val="000000"/>
                      <w:sz w:val="28"/>
                      <w:szCs w:val="28"/>
                    </w:rPr>
                  </w:pPr>
                  <w:r w:rsidRPr="007E4564">
                    <w:rPr>
                      <w:rFonts w:ascii="Times New Roman" w:hAnsi="Times New Roman" w:cs="Times New Roman"/>
                      <w:color w:val="000000"/>
                      <w:sz w:val="28"/>
                      <w:szCs w:val="28"/>
                    </w:rPr>
                    <w:t xml:space="preserve">           </w:t>
                  </w:r>
                </w:p>
                <w:p w14:paraId="50BC4A1D" w14:textId="2491C2C9" w:rsidR="00BD2BE1" w:rsidRPr="007E4564" w:rsidRDefault="00CC22E2" w:rsidP="00330E27">
                  <w:pPr>
                    <w:pStyle w:val="a5"/>
                    <w:numPr>
                      <w:ilvl w:val="0"/>
                      <w:numId w:val="4"/>
                    </w:numPr>
                    <w:shd w:val="clear" w:color="auto" w:fill="FFFFFF"/>
                    <w:spacing w:before="0" w:beforeAutospacing="0" w:after="0" w:afterAutospacing="0" w:line="245" w:lineRule="atLeast"/>
                    <w:ind w:left="0"/>
                    <w:jc w:val="both"/>
                  </w:pPr>
                  <w:r w:rsidRPr="007E4564">
                    <w:rPr>
                      <w:color w:val="000000"/>
                      <w:sz w:val="28"/>
                      <w:szCs w:val="28"/>
                    </w:rPr>
                    <w:t xml:space="preserve">        </w:t>
                  </w:r>
                </w:p>
              </w:txbxContent>
            </v:textbox>
          </v:rect>
        </w:pict>
      </w:r>
      <w:r>
        <w:rPr>
          <w:noProof/>
        </w:rPr>
        <w:pict w14:anchorId="035E0736">
          <v:rect id="_x0000_s1027" style="position:absolute;margin-left:-49.45pt;margin-top:-17.95pt;width:132.95pt;height:102.9pt;z-index:251659264" strokecolor="white [3212]">
            <v:textbox style="mso-next-textbox:#_x0000_s1027">
              <w:txbxContent>
                <w:p w14:paraId="0FB9E3DC" w14:textId="77777777" w:rsidR="00AF2AA1" w:rsidRDefault="008036D3">
                  <w:r>
                    <w:rPr>
                      <w:noProof/>
                      <w:sz w:val="18"/>
                      <w:szCs w:val="18"/>
                    </w:rPr>
                    <w:t xml:space="preserve">                                                    </w:t>
                  </w:r>
                  <w:r w:rsidR="00AF2AA1">
                    <w:rPr>
                      <w:noProof/>
                      <w:sz w:val="18"/>
                      <w:szCs w:val="18"/>
                    </w:rPr>
                    <w:drawing>
                      <wp:inline distT="0" distB="0" distL="0" distR="0" wp14:anchorId="4833C8FE" wp14:editId="17A6AA66">
                        <wp:extent cx="1552575" cy="1239206"/>
                        <wp:effectExtent l="0" t="0" r="0" b="0"/>
                        <wp:docPr id="5" name="Рисунок 1" descr="https://st2.depositphotos.com/3159197/6698/i/950/depositphotos_66987435-stock-photo-3d-white-people-baby-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st2.depositphotos.com/3159197/6698/i/950/depositphotos_66987435-stock-photo-3d-white-people-baby-playing.jpg"/>
                                <pic:cNvPicPr>
                                  <a:picLocks noChangeAspect="1" noChangeArrowheads="1"/>
                                </pic:cNvPicPr>
                              </pic:nvPicPr>
                              <pic:blipFill>
                                <a:blip r:embed="rId7"/>
                                <a:srcRect l="5028" r="2853" b="12088"/>
                                <a:stretch>
                                  <a:fillRect/>
                                </a:stretch>
                              </pic:blipFill>
                              <pic:spPr bwMode="auto">
                                <a:xfrm>
                                  <a:off x="0" y="0"/>
                                  <a:ext cx="1560978" cy="1245913"/>
                                </a:xfrm>
                                <a:prstGeom prst="rect">
                                  <a:avLst/>
                                </a:prstGeom>
                                <a:noFill/>
                                <a:ln w="9525">
                                  <a:noFill/>
                                  <a:miter lim="800000"/>
                                  <a:headEnd/>
                                  <a:tailEnd/>
                                </a:ln>
                              </pic:spPr>
                            </pic:pic>
                          </a:graphicData>
                        </a:graphic>
                      </wp:inline>
                    </w:drawing>
                  </w:r>
                </w:p>
              </w:txbxContent>
            </v:textbox>
          </v:rect>
        </w:pict>
      </w:r>
    </w:p>
    <w:p w14:paraId="71AB9AF3" w14:textId="77777777" w:rsidR="008036D3" w:rsidRPr="008036D3" w:rsidRDefault="008036D3" w:rsidP="008036D3"/>
    <w:p w14:paraId="5F644DDE" w14:textId="77777777" w:rsidR="008036D3" w:rsidRPr="008036D3" w:rsidRDefault="008036D3" w:rsidP="008036D3"/>
    <w:p w14:paraId="260C2593" w14:textId="77777777" w:rsidR="008036D3" w:rsidRPr="008036D3" w:rsidRDefault="008036D3" w:rsidP="008036D3"/>
    <w:p w14:paraId="3B0A4FC5" w14:textId="77777777" w:rsidR="008036D3" w:rsidRPr="008036D3" w:rsidRDefault="008036D3" w:rsidP="008036D3"/>
    <w:p w14:paraId="15A30A77" w14:textId="77777777" w:rsidR="008036D3" w:rsidRPr="008036D3" w:rsidRDefault="008036D3" w:rsidP="008036D3"/>
    <w:p w14:paraId="2AD53F2A" w14:textId="77777777" w:rsidR="008036D3" w:rsidRPr="008036D3" w:rsidRDefault="008036D3" w:rsidP="008036D3"/>
    <w:p w14:paraId="51E4F01E" w14:textId="77777777" w:rsidR="008036D3" w:rsidRPr="008036D3" w:rsidRDefault="008036D3" w:rsidP="008036D3"/>
    <w:p w14:paraId="56DCA223" w14:textId="77777777" w:rsidR="008036D3" w:rsidRPr="008036D3" w:rsidRDefault="008036D3" w:rsidP="008036D3"/>
    <w:p w14:paraId="6945007D" w14:textId="77777777" w:rsidR="008036D3" w:rsidRPr="008036D3" w:rsidRDefault="008036D3" w:rsidP="008036D3"/>
    <w:p w14:paraId="1730AB35" w14:textId="77777777" w:rsidR="008036D3" w:rsidRPr="008036D3" w:rsidRDefault="008036D3" w:rsidP="008036D3"/>
    <w:p w14:paraId="4124C408" w14:textId="77777777" w:rsidR="008036D3" w:rsidRPr="008036D3" w:rsidRDefault="008036D3" w:rsidP="008036D3"/>
    <w:p w14:paraId="3A812E17" w14:textId="77777777" w:rsidR="008036D3" w:rsidRPr="008036D3" w:rsidRDefault="008036D3" w:rsidP="008036D3"/>
    <w:p w14:paraId="08D1F144" w14:textId="77777777" w:rsidR="008036D3" w:rsidRPr="008036D3" w:rsidRDefault="008036D3" w:rsidP="008036D3"/>
    <w:p w14:paraId="7921670F" w14:textId="77777777" w:rsidR="008036D3" w:rsidRPr="008036D3" w:rsidRDefault="008036D3" w:rsidP="008036D3"/>
    <w:p w14:paraId="117BB4D8" w14:textId="77777777" w:rsidR="008036D3" w:rsidRPr="008036D3" w:rsidRDefault="008036D3" w:rsidP="008036D3"/>
    <w:p w14:paraId="51D588D3" w14:textId="77777777" w:rsidR="008036D3" w:rsidRPr="008036D3" w:rsidRDefault="008036D3" w:rsidP="008036D3"/>
    <w:p w14:paraId="07EEF600" w14:textId="77777777" w:rsidR="008036D3" w:rsidRPr="008036D3" w:rsidRDefault="008036D3" w:rsidP="008036D3"/>
    <w:p w14:paraId="75600E53" w14:textId="77777777" w:rsidR="008036D3" w:rsidRPr="008036D3" w:rsidRDefault="008036D3" w:rsidP="008036D3"/>
    <w:p w14:paraId="01128C6E" w14:textId="77777777" w:rsidR="008036D3" w:rsidRPr="008036D3" w:rsidRDefault="008036D3" w:rsidP="008036D3"/>
    <w:p w14:paraId="3FA1F841" w14:textId="77777777" w:rsidR="008036D3" w:rsidRPr="008036D3" w:rsidRDefault="008036D3" w:rsidP="008036D3"/>
    <w:p w14:paraId="43BDBA78" w14:textId="77777777" w:rsidR="008036D3" w:rsidRPr="008036D3" w:rsidRDefault="008036D3" w:rsidP="008036D3"/>
    <w:p w14:paraId="60A75F44" w14:textId="77777777" w:rsidR="008036D3" w:rsidRPr="008036D3" w:rsidRDefault="008036D3" w:rsidP="008036D3"/>
    <w:p w14:paraId="0FFE8D19" w14:textId="77777777" w:rsidR="008036D3" w:rsidRPr="008036D3" w:rsidRDefault="008036D3" w:rsidP="008036D3"/>
    <w:p w14:paraId="33779FF2" w14:textId="77777777" w:rsidR="008036D3" w:rsidRDefault="008036D3" w:rsidP="008036D3"/>
    <w:p w14:paraId="0F3FD2AB" w14:textId="77777777" w:rsidR="00EC01F7" w:rsidRDefault="008036D3" w:rsidP="008036D3">
      <w:pPr>
        <w:tabs>
          <w:tab w:val="left" w:pos="5760"/>
        </w:tabs>
      </w:pPr>
      <w:r>
        <w:tab/>
      </w:r>
    </w:p>
    <w:p w14:paraId="1E81B61A" w14:textId="77777777" w:rsidR="008036D3" w:rsidRDefault="008036D3" w:rsidP="008036D3">
      <w:pPr>
        <w:tabs>
          <w:tab w:val="left" w:pos="5760"/>
        </w:tabs>
      </w:pPr>
    </w:p>
    <w:p w14:paraId="7133BDF6" w14:textId="77777777" w:rsidR="008036D3" w:rsidRDefault="008036D3" w:rsidP="008036D3">
      <w:pPr>
        <w:tabs>
          <w:tab w:val="left" w:pos="5760"/>
        </w:tabs>
      </w:pPr>
    </w:p>
    <w:p w14:paraId="690B813F" w14:textId="77777777" w:rsidR="00EA0F3A" w:rsidRDefault="00EA0F3A" w:rsidP="008036D3">
      <w:pPr>
        <w:tabs>
          <w:tab w:val="left" w:pos="5760"/>
        </w:tabs>
      </w:pPr>
    </w:p>
    <w:p w14:paraId="796A49E4" w14:textId="08C043CF" w:rsidR="00C72B84" w:rsidRDefault="00000000" w:rsidP="008036D3">
      <w:pPr>
        <w:tabs>
          <w:tab w:val="left" w:pos="5760"/>
        </w:tabs>
      </w:pPr>
      <w:r>
        <w:rPr>
          <w:noProof/>
        </w:rPr>
        <w:lastRenderedPageBreak/>
        <w:pict w14:anchorId="49475CD6">
          <v:rect id="_x0000_s1029" style="position:absolute;margin-left:-58.85pt;margin-top:-13.65pt;width:541.9pt;height:762.4pt;z-index:251660288" stroked="f">
            <v:textbox style="mso-next-textbox:#_x0000_s1029">
              <w:txbxContent>
                <w:p w14:paraId="3110FA80" w14:textId="77777777" w:rsidR="00A62587" w:rsidRDefault="00A62587" w:rsidP="00A62587">
                  <w:pPr>
                    <w:shd w:val="clear" w:color="auto" w:fill="FFFFFF"/>
                    <w:tabs>
                      <w:tab w:val="num" w:pos="720"/>
                    </w:tabs>
                    <w:spacing w:after="0"/>
                    <w:ind w:firstLine="851"/>
                    <w:jc w:val="both"/>
                  </w:pPr>
                </w:p>
                <w:p w14:paraId="06FC735F" w14:textId="77777777" w:rsidR="00A62587" w:rsidRPr="00A62587" w:rsidRDefault="00E05CEA"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Pr>
                      <w:rFonts w:ascii="Arial" w:hAnsi="Arial" w:cs="Arial"/>
                      <w:color w:val="000000"/>
                      <w:sz w:val="28"/>
                      <w:szCs w:val="28"/>
                    </w:rPr>
                    <w:t xml:space="preserve">   </w:t>
                  </w:r>
                  <w:r w:rsidR="00A62587" w:rsidRPr="00A62587">
                    <w:rPr>
                      <w:rFonts w:ascii="Times New Roman" w:eastAsia="Times New Roman" w:hAnsi="Times New Roman" w:cs="Times New Roman"/>
                      <w:sz w:val="28"/>
                      <w:szCs w:val="28"/>
                    </w:rPr>
                    <w:t xml:space="preserve">выдержите паузу, прежде чем реагировать, потому </w:t>
                  </w:r>
                  <w:proofErr w:type="gramStart"/>
                  <w:r w:rsidR="00A62587" w:rsidRPr="00A62587">
                    <w:rPr>
                      <w:rFonts w:ascii="Times New Roman" w:eastAsia="Times New Roman" w:hAnsi="Times New Roman" w:cs="Times New Roman"/>
                      <w:sz w:val="28"/>
                      <w:szCs w:val="28"/>
                    </w:rPr>
                    <w:t>что</w:t>
                  </w:r>
                  <w:proofErr w:type="gramEnd"/>
                  <w:r w:rsidR="00A62587" w:rsidRPr="00A62587">
                    <w:rPr>
                      <w:rFonts w:ascii="Times New Roman" w:eastAsia="Times New Roman" w:hAnsi="Times New Roman" w:cs="Times New Roman"/>
                      <w:sz w:val="28"/>
                      <w:szCs w:val="28"/>
                    </w:rPr>
                    <w:t xml:space="preserve"> если вы не сдержите себя, повысите голос, шлепните, ребенка уже трудно будет перенаправить.</w:t>
                  </w:r>
                </w:p>
                <w:p w14:paraId="1DE2C407" w14:textId="77777777" w:rsidR="00A62587" w:rsidRPr="00A62587"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говорите спокойным, уверенным тоном без раздражения</w:t>
                  </w:r>
                </w:p>
                <w:p w14:paraId="1F870315" w14:textId="77777777" w:rsidR="00A62587" w:rsidRPr="00A62587"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просьбу или указание формулируйте четко и ясно, стараясь уместить свою речь в одно – два предложения</w:t>
                  </w:r>
                </w:p>
                <w:p w14:paraId="198DFB7F" w14:textId="77777777" w:rsidR="00A62587" w:rsidRPr="00A62587"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правило должно быть конкретным и его повторять необходимо несколько раз</w:t>
                  </w:r>
                </w:p>
                <w:p w14:paraId="76F5F9D2" w14:textId="77777777" w:rsidR="00A62587" w:rsidRPr="00A62587"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нельзя разрешать сегодня то, что было запрещено вчера</w:t>
                  </w:r>
                </w:p>
                <w:p w14:paraId="557DE074" w14:textId="77777777" w:rsidR="00A62587" w:rsidRPr="00A62587" w:rsidRDefault="00A62587" w:rsidP="00A62587">
                  <w:pPr>
                    <w:numPr>
                      <w:ilvl w:val="0"/>
                      <w:numId w:val="9"/>
                    </w:numPr>
                    <w:shd w:val="clear" w:color="auto" w:fill="FFFFFF"/>
                    <w:spacing w:after="0"/>
                    <w:ind w:left="0" w:firstLine="851"/>
                    <w:jc w:val="both"/>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дети во всем видят ваш пример: не позволяйте себе то, что запрещаете делать ребенку.</w:t>
                  </w:r>
                </w:p>
                <w:p w14:paraId="5918A306" w14:textId="77777777" w:rsidR="00A62587" w:rsidRPr="00A62587" w:rsidRDefault="00A62587" w:rsidP="00A62587">
                  <w:pPr>
                    <w:shd w:val="clear" w:color="auto" w:fill="FFFFFF"/>
                    <w:spacing w:after="0"/>
                    <w:ind w:firstLine="851"/>
                    <w:jc w:val="both"/>
                    <w:rPr>
                      <w:rFonts w:ascii="Times New Roman" w:eastAsia="Times New Roman" w:hAnsi="Times New Roman" w:cs="Times New Roman"/>
                      <w:b/>
                      <w:sz w:val="28"/>
                      <w:szCs w:val="28"/>
                    </w:rPr>
                  </w:pPr>
                  <w:r w:rsidRPr="00A62587">
                    <w:rPr>
                      <w:rFonts w:ascii="Times New Roman" w:eastAsia="Times New Roman" w:hAnsi="Times New Roman" w:cs="Times New Roman"/>
                      <w:b/>
                      <w:sz w:val="28"/>
                      <w:szCs w:val="28"/>
                    </w:rPr>
                    <w:t>Чтобы изменить поведение ребенка, </w:t>
                  </w:r>
                  <w:r w:rsidRPr="00A62587">
                    <w:rPr>
                      <w:rFonts w:ascii="Times New Roman" w:eastAsia="Times New Roman" w:hAnsi="Times New Roman" w:cs="Times New Roman"/>
                      <w:b/>
                      <w:bCs/>
                      <w:sz w:val="28"/>
                      <w:szCs w:val="28"/>
                    </w:rPr>
                    <w:t>надо придерживаться определенной политики.</w:t>
                  </w:r>
                </w:p>
                <w:p w14:paraId="2132F1B3"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Не спорьте с ребенком в момент истерики или упрямства. </w:t>
                  </w:r>
                </w:p>
                <w:p w14:paraId="3A6F35AC"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Никогда не используйте силовых методов.</w:t>
                  </w:r>
                </w:p>
                <w:p w14:paraId="576AD290"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Задавайте вопросы. </w:t>
                  </w:r>
                </w:p>
                <w:p w14:paraId="381CB84D"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Не фиксируйте внимание на капризе. </w:t>
                  </w:r>
                </w:p>
                <w:p w14:paraId="40D74195"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Твердое «НЕТ». </w:t>
                  </w:r>
                </w:p>
                <w:p w14:paraId="1CFBC247"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Уступки имеют место быть.</w:t>
                  </w:r>
                </w:p>
                <w:p w14:paraId="0158ECC6"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Ваше внимание. </w:t>
                  </w:r>
                </w:p>
                <w:p w14:paraId="4B800646"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 xml:space="preserve">Демонстрируйте ребенку креативные методы </w:t>
                  </w:r>
                  <w:proofErr w:type="spellStart"/>
                  <w:r w:rsidRPr="00A62587">
                    <w:rPr>
                      <w:rFonts w:ascii="Times New Roman" w:eastAsiaTheme="minorHAnsi" w:hAnsi="Times New Roman" w:cs="Times New Roman"/>
                      <w:sz w:val="28"/>
                      <w:szCs w:val="28"/>
                      <w:lang w:eastAsia="en-US"/>
                    </w:rPr>
                    <w:t>совладания</w:t>
                  </w:r>
                  <w:proofErr w:type="spellEnd"/>
                  <w:r w:rsidRPr="00A62587">
                    <w:rPr>
                      <w:rFonts w:ascii="Times New Roman" w:eastAsiaTheme="minorHAnsi" w:hAnsi="Times New Roman" w:cs="Times New Roman"/>
                      <w:sz w:val="28"/>
                      <w:szCs w:val="28"/>
                      <w:lang w:eastAsia="en-US"/>
                    </w:rPr>
                    <w:t xml:space="preserve"> с ситуаций. </w:t>
                  </w:r>
                </w:p>
                <w:p w14:paraId="097D9AEE"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Учите ребенка определять цель своих поступков.</w:t>
                  </w:r>
                </w:p>
                <w:p w14:paraId="32AD3FD4"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Предоставьте ребенку право выбора! </w:t>
                  </w:r>
                </w:p>
                <w:p w14:paraId="3B7677AA"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Не относитесь к ребенку предвзято. </w:t>
                  </w:r>
                </w:p>
                <w:p w14:paraId="4AD991D2"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Предъявляйте ему разумные требования!</w:t>
                  </w:r>
                </w:p>
                <w:p w14:paraId="17BBEFB2"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Рассказывайте ребенку о своих чувствах и неприятных переживаниях.</w:t>
                  </w:r>
                </w:p>
                <w:p w14:paraId="1FE7414E" w14:textId="77777777" w:rsidR="00A62587" w:rsidRPr="00A62587" w:rsidRDefault="00A62587" w:rsidP="00A62587">
                  <w:pPr>
                    <w:numPr>
                      <w:ilvl w:val="0"/>
                      <w:numId w:val="10"/>
                    </w:numPr>
                    <w:spacing w:after="0"/>
                    <w:contextualSpacing/>
                    <w:rPr>
                      <w:rFonts w:ascii="Times New Roman" w:eastAsiaTheme="minorHAnsi" w:hAnsi="Times New Roman" w:cs="Times New Roman"/>
                      <w:sz w:val="28"/>
                      <w:szCs w:val="28"/>
                      <w:lang w:eastAsia="en-US"/>
                    </w:rPr>
                  </w:pPr>
                  <w:r w:rsidRPr="00A62587">
                    <w:rPr>
                      <w:rFonts w:ascii="Times New Roman" w:eastAsiaTheme="minorHAnsi" w:hAnsi="Times New Roman" w:cs="Times New Roman"/>
                      <w:sz w:val="28"/>
                      <w:szCs w:val="28"/>
                      <w:lang w:eastAsia="en-US"/>
                    </w:rPr>
                    <w:t xml:space="preserve">Не забывайте хвалить ребенка, когда он этого заслуживает.  </w:t>
                  </w:r>
                </w:p>
                <w:p w14:paraId="05C10550" w14:textId="77777777" w:rsidR="00A62587" w:rsidRPr="00A62587" w:rsidRDefault="00A62587" w:rsidP="00A62587">
                  <w:pPr>
                    <w:spacing w:after="0"/>
                    <w:rPr>
                      <w:rFonts w:ascii="Times New Roman" w:eastAsia="Times New Roman" w:hAnsi="Times New Roman" w:cs="Times New Roman"/>
                      <w:sz w:val="28"/>
                      <w:szCs w:val="28"/>
                    </w:rPr>
                  </w:pPr>
                  <w:r w:rsidRPr="00A62587">
                    <w:rPr>
                      <w:rFonts w:ascii="Times New Roman" w:eastAsia="Times New Roman" w:hAnsi="Times New Roman" w:cs="Times New Roman"/>
                      <w:sz w:val="28"/>
                      <w:szCs w:val="28"/>
                    </w:rPr>
                    <w:t xml:space="preserve"> Помните, что капризы и упрямство невозможно победить в один день.</w:t>
                  </w:r>
                </w:p>
                <w:p w14:paraId="58F57579" w14:textId="77777777" w:rsidR="00A62587" w:rsidRPr="00A62587" w:rsidRDefault="00A62587" w:rsidP="00A62587">
                  <w:pPr>
                    <w:spacing w:after="0"/>
                    <w:rPr>
                      <w:rFonts w:ascii="Times New Roman" w:eastAsia="Times New Roman" w:hAnsi="Times New Roman" w:cs="Times New Roman"/>
                      <w:sz w:val="28"/>
                      <w:szCs w:val="28"/>
                    </w:rPr>
                  </w:pPr>
                </w:p>
                <w:p w14:paraId="35D02705" w14:textId="49A79C5F" w:rsidR="00564083" w:rsidRPr="00904D90" w:rsidRDefault="00A62587" w:rsidP="00A62587">
                  <w:pPr>
                    <w:spacing w:after="0" w:line="240" w:lineRule="auto"/>
                    <w:ind w:right="261" w:firstLine="284"/>
                    <w:jc w:val="center"/>
                    <w:rPr>
                      <w:rFonts w:ascii="Times New Roman" w:hAnsi="Times New Roman" w:cs="Times New Roman"/>
                      <w:bCs/>
                      <w:iCs/>
                      <w:color w:val="0070C0"/>
                      <w:sz w:val="28"/>
                      <w:szCs w:val="28"/>
                    </w:rPr>
                  </w:pPr>
                  <w:r>
                    <w:rPr>
                      <w:noProof/>
                    </w:rPr>
                    <w:drawing>
                      <wp:inline distT="0" distB="0" distL="0" distR="0" wp14:anchorId="41C0E6A9" wp14:editId="205DB923">
                        <wp:extent cx="4318000" cy="2428875"/>
                        <wp:effectExtent l="19050" t="0" r="6350" b="0"/>
                        <wp:docPr id="1" name="Рисунок 2" descr="https://tacon.ru/wp-content/uploads/b/6/3/b63b4ab6387a79d7142ab5a6af3d85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con.ru/wp-content/uploads/b/6/3/b63b4ab6387a79d7142ab5a6af3d8574.jpeg"/>
                                <pic:cNvPicPr>
                                  <a:picLocks noChangeAspect="1" noChangeArrowheads="1"/>
                                </pic:cNvPicPr>
                              </pic:nvPicPr>
                              <pic:blipFill>
                                <a:blip r:embed="rId8" cstate="print">
                                  <a:lum bright="-10000" contrast="15000"/>
                                </a:blip>
                                <a:srcRect/>
                                <a:stretch>
                                  <a:fillRect/>
                                </a:stretch>
                              </pic:blipFill>
                              <pic:spPr bwMode="auto">
                                <a:xfrm>
                                  <a:off x="0" y="0"/>
                                  <a:ext cx="4322031" cy="2431143"/>
                                </a:xfrm>
                                <a:prstGeom prst="rect">
                                  <a:avLst/>
                                </a:prstGeom>
                                <a:noFill/>
                                <a:ln w="9525">
                                  <a:noFill/>
                                  <a:miter lim="800000"/>
                                  <a:headEnd/>
                                  <a:tailEnd/>
                                </a:ln>
                              </pic:spPr>
                            </pic:pic>
                          </a:graphicData>
                        </a:graphic>
                      </wp:inline>
                    </w:drawing>
                  </w:r>
                </w:p>
              </w:txbxContent>
            </v:textbox>
          </v:rect>
        </w:pict>
      </w:r>
      <w:r w:rsidR="00C72B84">
        <w:t xml:space="preserve"> </w:t>
      </w:r>
    </w:p>
    <w:p w14:paraId="7DA1A144" w14:textId="12ACB340" w:rsidR="00C72B84" w:rsidRDefault="00C72B84" w:rsidP="008036D3">
      <w:pPr>
        <w:tabs>
          <w:tab w:val="left" w:pos="5760"/>
        </w:tabs>
      </w:pPr>
    </w:p>
    <w:p w14:paraId="3CB4AE35" w14:textId="77777777" w:rsidR="00C72B84" w:rsidRPr="00C72B84" w:rsidRDefault="00C72B84" w:rsidP="00C72B84"/>
    <w:p w14:paraId="7A8BEE82" w14:textId="77777777" w:rsidR="00C72B84" w:rsidRPr="00C72B84" w:rsidRDefault="00C72B84" w:rsidP="00C72B84"/>
    <w:p w14:paraId="6549E776" w14:textId="77777777" w:rsidR="00C72B84" w:rsidRPr="00C72B84" w:rsidRDefault="00C72B84" w:rsidP="00C72B84"/>
    <w:p w14:paraId="5F418BFB" w14:textId="77777777" w:rsidR="00C72B84" w:rsidRPr="00C72B84" w:rsidRDefault="00C72B84" w:rsidP="00C72B84"/>
    <w:p w14:paraId="70A40E86" w14:textId="77777777" w:rsidR="00C72B84" w:rsidRPr="00C72B84" w:rsidRDefault="00C72B84" w:rsidP="00C72B84"/>
    <w:p w14:paraId="60CE0B8F" w14:textId="77777777" w:rsidR="00C72B84" w:rsidRPr="00C72B84" w:rsidRDefault="00C72B84" w:rsidP="00C72B84"/>
    <w:p w14:paraId="5B9E67E8" w14:textId="77777777" w:rsidR="00C72B84" w:rsidRPr="00C72B84" w:rsidRDefault="00C72B84" w:rsidP="00C72B84"/>
    <w:p w14:paraId="67050BE4" w14:textId="77777777" w:rsidR="00C72B84" w:rsidRPr="00C72B84" w:rsidRDefault="00C72B84" w:rsidP="00C72B84"/>
    <w:p w14:paraId="47A61726" w14:textId="77777777" w:rsidR="00C72B84" w:rsidRPr="00C72B84" w:rsidRDefault="00C72B84" w:rsidP="00C72B84"/>
    <w:p w14:paraId="49D2E72B" w14:textId="77777777" w:rsidR="00C72B84" w:rsidRPr="00C72B84" w:rsidRDefault="00C72B84" w:rsidP="00C72B84"/>
    <w:p w14:paraId="3AFB38B5" w14:textId="77777777" w:rsidR="00C72B84" w:rsidRPr="00C72B84" w:rsidRDefault="00C72B84" w:rsidP="00C72B84"/>
    <w:p w14:paraId="52BB5AA9" w14:textId="77777777" w:rsidR="00C72B84" w:rsidRPr="00C72B84" w:rsidRDefault="00C72B84" w:rsidP="00C72B84"/>
    <w:p w14:paraId="7891D63D" w14:textId="77777777" w:rsidR="00C72B84" w:rsidRPr="00C72B84" w:rsidRDefault="00C72B84" w:rsidP="00C72B84"/>
    <w:p w14:paraId="0DD4E1FE" w14:textId="77777777" w:rsidR="00C72B84" w:rsidRPr="00C72B84" w:rsidRDefault="00C72B84" w:rsidP="00C72B84"/>
    <w:p w14:paraId="3AEE7C41" w14:textId="77777777" w:rsidR="00C72B84" w:rsidRPr="00C72B84" w:rsidRDefault="00C72B84" w:rsidP="00C72B84"/>
    <w:p w14:paraId="6A219F2E" w14:textId="77777777" w:rsidR="00C72B84" w:rsidRPr="00C72B84" w:rsidRDefault="00C72B84" w:rsidP="00C72B84"/>
    <w:p w14:paraId="26E49230" w14:textId="77777777" w:rsidR="00C72B84" w:rsidRPr="00C72B84" w:rsidRDefault="00C72B84" w:rsidP="00C72B84"/>
    <w:p w14:paraId="29C8F330" w14:textId="77777777" w:rsidR="00C72B84" w:rsidRDefault="00C72B84" w:rsidP="00C72B84"/>
    <w:p w14:paraId="1D26314F" w14:textId="77777777" w:rsidR="008036D3" w:rsidRDefault="008036D3" w:rsidP="00C72B84">
      <w:pPr>
        <w:jc w:val="center"/>
      </w:pPr>
    </w:p>
    <w:p w14:paraId="5D3E785E" w14:textId="77777777" w:rsidR="00C72B84" w:rsidRDefault="00C72B84" w:rsidP="00C72B84">
      <w:pPr>
        <w:jc w:val="center"/>
      </w:pPr>
    </w:p>
    <w:p w14:paraId="409C91BA" w14:textId="77777777" w:rsidR="00C72B84" w:rsidRDefault="00C72B84" w:rsidP="00C72B84">
      <w:pPr>
        <w:jc w:val="center"/>
      </w:pPr>
    </w:p>
    <w:p w14:paraId="518F75C5" w14:textId="77777777" w:rsidR="00C72B84" w:rsidRDefault="00C72B84" w:rsidP="00C72B84">
      <w:pPr>
        <w:jc w:val="center"/>
      </w:pPr>
    </w:p>
    <w:p w14:paraId="07A5E14F" w14:textId="77777777" w:rsidR="00C72B84" w:rsidRDefault="00C72B84" w:rsidP="00C72B84">
      <w:pPr>
        <w:jc w:val="center"/>
      </w:pPr>
    </w:p>
    <w:p w14:paraId="01C145E8" w14:textId="77777777" w:rsidR="00C72B84" w:rsidRDefault="00C72B84" w:rsidP="00C72B84">
      <w:pPr>
        <w:jc w:val="center"/>
      </w:pPr>
    </w:p>
    <w:p w14:paraId="6EA37D37" w14:textId="77777777" w:rsidR="00C72B84" w:rsidRDefault="00C72B84" w:rsidP="00C72B84">
      <w:pPr>
        <w:jc w:val="center"/>
      </w:pPr>
    </w:p>
    <w:p w14:paraId="1107A012" w14:textId="77777777" w:rsidR="00C72B84" w:rsidRDefault="00C72B84" w:rsidP="00C72B84">
      <w:pPr>
        <w:jc w:val="center"/>
      </w:pPr>
    </w:p>
    <w:p w14:paraId="19A99055" w14:textId="4548B5D0" w:rsidR="00C72B84" w:rsidRPr="00C72B84" w:rsidRDefault="00C72B84" w:rsidP="005010C7"/>
    <w:sectPr w:rsidR="00C72B84" w:rsidRPr="00C72B84" w:rsidSect="00EC01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80E2" w14:textId="77777777" w:rsidR="00F652BC" w:rsidRDefault="00F652BC" w:rsidP="002670EF">
      <w:pPr>
        <w:spacing w:after="0" w:line="240" w:lineRule="auto"/>
      </w:pPr>
      <w:r>
        <w:separator/>
      </w:r>
    </w:p>
  </w:endnote>
  <w:endnote w:type="continuationSeparator" w:id="0">
    <w:p w14:paraId="615AFAD5" w14:textId="77777777" w:rsidR="00F652BC" w:rsidRDefault="00F652BC" w:rsidP="0026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5152" w14:textId="77777777" w:rsidR="00F652BC" w:rsidRDefault="00F652BC" w:rsidP="002670EF">
      <w:pPr>
        <w:spacing w:after="0" w:line="240" w:lineRule="auto"/>
      </w:pPr>
      <w:r>
        <w:separator/>
      </w:r>
    </w:p>
  </w:footnote>
  <w:footnote w:type="continuationSeparator" w:id="0">
    <w:p w14:paraId="7B8CA48F" w14:textId="77777777" w:rsidR="00F652BC" w:rsidRDefault="00F652BC" w:rsidP="0026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5EDC"/>
    <w:multiLevelType w:val="hybridMultilevel"/>
    <w:tmpl w:val="A2F07C44"/>
    <w:lvl w:ilvl="0" w:tplc="A6D603F4">
      <w:start w:val="1"/>
      <w:numFmt w:val="bullet"/>
      <w:lvlText w:val=""/>
      <w:lvlJc w:val="left"/>
      <w:pPr>
        <w:ind w:left="2084" w:hanging="360"/>
      </w:pPr>
      <w:rPr>
        <w:rFonts w:ascii="Wingdings" w:hAnsi="Wingdings" w:hint="default"/>
        <w:color w:val="3E8241"/>
        <w:sz w:val="40"/>
        <w:szCs w:val="40"/>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 w15:restartNumberingAfterBreak="0">
    <w:nsid w:val="1B497734"/>
    <w:multiLevelType w:val="multilevel"/>
    <w:tmpl w:val="C48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E507B"/>
    <w:multiLevelType w:val="hybridMultilevel"/>
    <w:tmpl w:val="667614B8"/>
    <w:lvl w:ilvl="0" w:tplc="A6D603F4">
      <w:start w:val="1"/>
      <w:numFmt w:val="bullet"/>
      <w:lvlText w:val=""/>
      <w:lvlJc w:val="left"/>
      <w:pPr>
        <w:ind w:left="1495" w:hanging="360"/>
      </w:pPr>
      <w:rPr>
        <w:rFonts w:ascii="Wingdings" w:hAnsi="Wingdings" w:hint="default"/>
        <w:color w:val="3E8241"/>
        <w:sz w:val="40"/>
        <w:szCs w:val="40"/>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 w15:restartNumberingAfterBreak="0">
    <w:nsid w:val="2EF6511A"/>
    <w:multiLevelType w:val="multilevel"/>
    <w:tmpl w:val="3E7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67029"/>
    <w:multiLevelType w:val="hybridMultilevel"/>
    <w:tmpl w:val="6ECC223C"/>
    <w:lvl w:ilvl="0" w:tplc="A6D603F4">
      <w:start w:val="1"/>
      <w:numFmt w:val="bullet"/>
      <w:lvlText w:val=""/>
      <w:lvlJc w:val="left"/>
      <w:pPr>
        <w:ind w:left="2880" w:hanging="360"/>
      </w:pPr>
      <w:rPr>
        <w:rFonts w:ascii="Wingdings" w:hAnsi="Wingdings" w:hint="default"/>
        <w:color w:val="3E8241"/>
        <w:sz w:val="40"/>
        <w:szCs w:val="40"/>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 w15:restartNumberingAfterBreak="0">
    <w:nsid w:val="48AF2B3B"/>
    <w:multiLevelType w:val="hybridMultilevel"/>
    <w:tmpl w:val="4CAA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F60EB0"/>
    <w:multiLevelType w:val="hybridMultilevel"/>
    <w:tmpl w:val="48985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8C5F7F"/>
    <w:multiLevelType w:val="multilevel"/>
    <w:tmpl w:val="02A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74507"/>
    <w:multiLevelType w:val="hybridMultilevel"/>
    <w:tmpl w:val="9E722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2FC77D8"/>
    <w:multiLevelType w:val="hybridMultilevel"/>
    <w:tmpl w:val="9E722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000881699">
    <w:abstractNumId w:val="0"/>
  </w:num>
  <w:num w:numId="2" w16cid:durableId="467284573">
    <w:abstractNumId w:val="4"/>
  </w:num>
  <w:num w:numId="3" w16cid:durableId="627860689">
    <w:abstractNumId w:val="2"/>
  </w:num>
  <w:num w:numId="4" w16cid:durableId="1328094940">
    <w:abstractNumId w:val="3"/>
  </w:num>
  <w:num w:numId="5" w16cid:durableId="717973124">
    <w:abstractNumId w:val="1"/>
  </w:num>
  <w:num w:numId="6" w16cid:durableId="516624256">
    <w:abstractNumId w:val="9"/>
  </w:num>
  <w:num w:numId="7" w16cid:durableId="1737246062">
    <w:abstractNumId w:val="8"/>
  </w:num>
  <w:num w:numId="8" w16cid:durableId="51081744">
    <w:abstractNumId w:val="5"/>
  </w:num>
  <w:num w:numId="9" w16cid:durableId="625159285">
    <w:abstractNumId w:val="7"/>
  </w:num>
  <w:num w:numId="10" w16cid:durableId="1570191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2AA1"/>
    <w:rsid w:val="000E5461"/>
    <w:rsid w:val="001375ED"/>
    <w:rsid w:val="002670EF"/>
    <w:rsid w:val="002F296F"/>
    <w:rsid w:val="00330E27"/>
    <w:rsid w:val="00370505"/>
    <w:rsid w:val="003B3EAA"/>
    <w:rsid w:val="003E7393"/>
    <w:rsid w:val="004211F1"/>
    <w:rsid w:val="004C621C"/>
    <w:rsid w:val="004D1109"/>
    <w:rsid w:val="004D49F5"/>
    <w:rsid w:val="005010C7"/>
    <w:rsid w:val="00543548"/>
    <w:rsid w:val="00564083"/>
    <w:rsid w:val="00567EE8"/>
    <w:rsid w:val="007E4564"/>
    <w:rsid w:val="008036D3"/>
    <w:rsid w:val="0080762A"/>
    <w:rsid w:val="00831CBF"/>
    <w:rsid w:val="00884FDA"/>
    <w:rsid w:val="00904D90"/>
    <w:rsid w:val="00966710"/>
    <w:rsid w:val="00973967"/>
    <w:rsid w:val="00A62587"/>
    <w:rsid w:val="00AF2AA1"/>
    <w:rsid w:val="00B8463C"/>
    <w:rsid w:val="00BD2BE1"/>
    <w:rsid w:val="00C72B84"/>
    <w:rsid w:val="00C903A8"/>
    <w:rsid w:val="00CC22E2"/>
    <w:rsid w:val="00DB2FF9"/>
    <w:rsid w:val="00E05CEA"/>
    <w:rsid w:val="00EA0F3A"/>
    <w:rsid w:val="00EC01F7"/>
    <w:rsid w:val="00F652BC"/>
    <w:rsid w:val="00F924BA"/>
    <w:rsid w:val="00FA5D1A"/>
    <w:rsid w:val="00FC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C7879D"/>
  <w15:docId w15:val="{39D5B95B-C31A-4A25-B99C-C518A1C2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AA1"/>
    <w:rPr>
      <w:rFonts w:ascii="Tahoma" w:hAnsi="Tahoma" w:cs="Tahoma"/>
      <w:sz w:val="16"/>
      <w:szCs w:val="16"/>
    </w:rPr>
  </w:style>
  <w:style w:type="paragraph" w:styleId="a5">
    <w:name w:val="Normal (Web)"/>
    <w:basedOn w:val="a"/>
    <w:uiPriority w:val="99"/>
    <w:unhideWhenUsed/>
    <w:rsid w:val="008036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036D3"/>
    <w:pPr>
      <w:ind w:left="720"/>
      <w:contextualSpacing/>
    </w:pPr>
    <w:rPr>
      <w:rFonts w:eastAsiaTheme="minorHAnsi"/>
      <w:lang w:eastAsia="en-US"/>
    </w:rPr>
  </w:style>
  <w:style w:type="paragraph" w:styleId="a7">
    <w:name w:val="header"/>
    <w:basedOn w:val="a"/>
    <w:link w:val="a8"/>
    <w:uiPriority w:val="99"/>
    <w:unhideWhenUsed/>
    <w:rsid w:val="002670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0EF"/>
  </w:style>
  <w:style w:type="paragraph" w:styleId="a9">
    <w:name w:val="footer"/>
    <w:basedOn w:val="a"/>
    <w:link w:val="aa"/>
    <w:uiPriority w:val="99"/>
    <w:unhideWhenUsed/>
    <w:rsid w:val="002670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Words>
  <Characters>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3</cp:revision>
  <dcterms:created xsi:type="dcterms:W3CDTF">2023-03-31T12:13:00Z</dcterms:created>
  <dcterms:modified xsi:type="dcterms:W3CDTF">2023-05-05T15:00:00Z</dcterms:modified>
</cp:coreProperties>
</file>