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p w:rsidR="00854E97" w:rsidRDefault="00097F12">
      <w:r>
        <w:rPr>
          <w:noProof/>
        </w:rPr>
        <w:pict>
          <v:rect id="_x0000_s1026" style="position:absolute;margin-left:-46.3pt;margin-top:-18.2pt;width:519.05pt;height:765.9pt;z-index:251658240" strokecolor="white [3212]">
            <v:textbox style="mso-next-textbox:#_x0000_s1026">
              <w:txbxContent>
                <w:p w:rsidR="00B47530" w:rsidRDefault="00B47530" w:rsidP="00B47530">
                  <w:pPr>
                    <w:spacing w:after="0" w:line="240" w:lineRule="auto"/>
                    <w:jc w:val="center"/>
                    <w:rPr>
                      <w:rFonts w:ascii="Times New Roman" w:hAnsi="Times New Roman" w:cs="Times New Roman"/>
                      <w:b/>
                      <w:color w:val="FF0000"/>
                      <w:sz w:val="28"/>
                      <w:szCs w:val="28"/>
                    </w:rPr>
                  </w:pPr>
                </w:p>
                <w:p w:rsidR="00B47530" w:rsidRPr="00203D8F" w:rsidRDefault="00B47530" w:rsidP="00B47530">
                  <w:pPr>
                    <w:spacing w:after="0" w:line="240" w:lineRule="auto"/>
                    <w:jc w:val="center"/>
                    <w:rPr>
                      <w:rFonts w:ascii="Times New Roman" w:hAnsi="Times New Roman" w:cs="Times New Roman"/>
                      <w:b/>
                      <w:i/>
                      <w:color w:val="FF0000"/>
                      <w:sz w:val="36"/>
                      <w:szCs w:val="36"/>
                    </w:rPr>
                  </w:pPr>
                </w:p>
                <w:p w:rsidR="00B47530" w:rsidRPr="00203D8F" w:rsidRDefault="00097F12" w:rsidP="00B47530">
                  <w:pPr>
                    <w:spacing w:after="0" w:line="240" w:lineRule="auto"/>
                    <w:jc w:val="center"/>
                    <w:rPr>
                      <w:rFonts w:ascii="Times New Roman" w:hAnsi="Times New Roman" w:cs="Times New Roman"/>
                      <w:b/>
                      <w:i/>
                      <w:color w:val="FF0000"/>
                      <w:sz w:val="36"/>
                      <w:szCs w:val="36"/>
                    </w:rPr>
                  </w:pPr>
                  <w:r>
                    <w:rPr>
                      <w:rFonts w:ascii="Times New Roman" w:hAnsi="Times New Roman" w:cs="Times New Roman"/>
                      <w:b/>
                      <w:i/>
                      <w:color w:val="FF0000"/>
                      <w:sz w:val="36"/>
                      <w:szCs w:val="36"/>
                    </w:rPr>
                    <w:t>Пальчиковая гимнастика как</w:t>
                  </w:r>
                  <w:bookmarkStart w:id="0" w:name="_GoBack"/>
                  <w:bookmarkEnd w:id="0"/>
                </w:p>
                <w:p w:rsidR="00B47530" w:rsidRPr="00203D8F" w:rsidRDefault="00B47530" w:rsidP="00B47530">
                  <w:pPr>
                    <w:spacing w:after="0" w:line="240" w:lineRule="auto"/>
                    <w:jc w:val="center"/>
                    <w:rPr>
                      <w:rFonts w:ascii="Times New Roman" w:hAnsi="Times New Roman" w:cs="Times New Roman"/>
                      <w:b/>
                      <w:i/>
                      <w:color w:val="FF0000"/>
                      <w:sz w:val="36"/>
                      <w:szCs w:val="36"/>
                    </w:rPr>
                  </w:pPr>
                  <w:r w:rsidRPr="00203D8F">
                    <w:rPr>
                      <w:rFonts w:ascii="Times New Roman" w:hAnsi="Times New Roman" w:cs="Times New Roman"/>
                      <w:b/>
                      <w:i/>
                      <w:color w:val="FF0000"/>
                      <w:sz w:val="36"/>
                      <w:szCs w:val="36"/>
                    </w:rPr>
                    <w:t xml:space="preserve">как средство развития мелкой моторики рук </w:t>
                  </w:r>
                </w:p>
                <w:p w:rsidR="00B47530" w:rsidRPr="00203D8F" w:rsidRDefault="00B47530" w:rsidP="00B47530">
                  <w:pPr>
                    <w:spacing w:after="0" w:line="240" w:lineRule="auto"/>
                    <w:jc w:val="center"/>
                    <w:rPr>
                      <w:rFonts w:ascii="Times New Roman" w:hAnsi="Times New Roman" w:cs="Times New Roman"/>
                      <w:b/>
                      <w:i/>
                      <w:color w:val="FF0000"/>
                      <w:sz w:val="36"/>
                      <w:szCs w:val="36"/>
                    </w:rPr>
                  </w:pPr>
                  <w:r w:rsidRPr="00203D8F">
                    <w:rPr>
                      <w:rFonts w:ascii="Times New Roman" w:hAnsi="Times New Roman" w:cs="Times New Roman"/>
                      <w:b/>
                      <w:i/>
                      <w:color w:val="FF0000"/>
                      <w:sz w:val="36"/>
                      <w:szCs w:val="36"/>
                    </w:rPr>
                    <w:t>у детей дошкольного возраста</w:t>
                  </w:r>
                </w:p>
                <w:p w:rsidR="00B47530" w:rsidRDefault="00B47530" w:rsidP="00B47530">
                  <w:pPr>
                    <w:spacing w:after="0" w:line="240" w:lineRule="auto"/>
                    <w:jc w:val="center"/>
                    <w:rPr>
                      <w:rFonts w:ascii="Times New Roman" w:hAnsi="Times New Roman" w:cs="Times New Roman"/>
                      <w:b/>
                      <w:color w:val="FF0000"/>
                      <w:sz w:val="28"/>
                      <w:szCs w:val="28"/>
                    </w:rPr>
                  </w:pPr>
                </w:p>
                <w:p w:rsidR="00B47530" w:rsidRPr="00191C9C" w:rsidRDefault="00B47530" w:rsidP="00B47530">
                  <w:pPr>
                    <w:spacing w:after="0" w:line="240" w:lineRule="auto"/>
                    <w:ind w:left="1985"/>
                    <w:jc w:val="both"/>
                    <w:rPr>
                      <w:rFonts w:ascii="Times New Roman" w:hAnsi="Times New Roman" w:cs="Times New Roman"/>
                      <w:sz w:val="28"/>
                      <w:szCs w:val="28"/>
                    </w:rPr>
                  </w:pPr>
                  <w:r w:rsidRPr="00191C9C">
                    <w:rPr>
                      <w:rFonts w:ascii="Times New Roman" w:hAnsi="Times New Roman" w:cs="Times New Roman"/>
                      <w:sz w:val="28"/>
                      <w:szCs w:val="28"/>
                    </w:rPr>
                    <w:t>Развитие мелкой моторики пальцев рук имеет огромное значение для ознакомления дошкольников с окружающими их объектами, накопления социального и двигательного опыта и овладения речью.</w:t>
                  </w:r>
                </w:p>
                <w:p w:rsidR="00B47530" w:rsidRPr="00191C9C" w:rsidRDefault="00B47530" w:rsidP="00B47530">
                  <w:pPr>
                    <w:spacing w:after="0" w:line="240" w:lineRule="auto"/>
                    <w:ind w:firstLine="708"/>
                    <w:jc w:val="both"/>
                    <w:rPr>
                      <w:rFonts w:ascii="Times New Roman" w:hAnsi="Times New Roman" w:cs="Times New Roman"/>
                      <w:sz w:val="28"/>
                      <w:szCs w:val="28"/>
                    </w:rPr>
                  </w:pPr>
                  <w:proofErr w:type="gramStart"/>
                  <w:r w:rsidRPr="00191C9C">
                    <w:rPr>
                      <w:rFonts w:ascii="Times New Roman" w:hAnsi="Times New Roman" w:cs="Times New Roman"/>
                      <w:sz w:val="28"/>
                      <w:szCs w:val="28"/>
                    </w:rPr>
                    <w:t>Для развития мелкой моторики рук используются различные формы деятельности: игры с бусинками, крупой, аппликации, песочная терапия, лепка, конструирование, игры со шнуровками, вырезание ножницами, и конечно, пальчиковая гимнастика.</w:t>
                  </w:r>
                  <w:proofErr w:type="gramEnd"/>
                </w:p>
                <w:p w:rsidR="00B47530" w:rsidRPr="00191C9C" w:rsidRDefault="00B47530" w:rsidP="00B475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91C9C">
                    <w:rPr>
                      <w:rFonts w:ascii="Times New Roman" w:hAnsi="Times New Roman" w:cs="Times New Roman"/>
                      <w:sz w:val="28"/>
                      <w:szCs w:val="28"/>
                    </w:rPr>
                    <w:t>Пальчиковые игры</w:t>
                  </w:r>
                  <w:r>
                    <w:rPr>
                      <w:rFonts w:ascii="Times New Roman" w:hAnsi="Times New Roman" w:cs="Times New Roman"/>
                      <w:sz w:val="28"/>
                      <w:szCs w:val="28"/>
                    </w:rPr>
                    <w:t>»</w:t>
                  </w:r>
                  <w:r w:rsidRPr="00191C9C">
                    <w:rPr>
                      <w:rFonts w:ascii="Times New Roman" w:hAnsi="Times New Roman" w:cs="Times New Roman"/>
                      <w:sz w:val="28"/>
                      <w:szCs w:val="28"/>
                    </w:rPr>
                    <w:t xml:space="preserve"> - одна из эффективных форм работы с дошкольниками, способствующая развитию мелкой моторики. Пальчиковая гимнастика - комплексы упражнений, которые могут сопровождаться стихами, сказками, </w:t>
                  </w:r>
                  <w:proofErr w:type="spellStart"/>
                  <w:r w:rsidRPr="00191C9C">
                    <w:rPr>
                      <w:rFonts w:ascii="Times New Roman" w:hAnsi="Times New Roman" w:cs="Times New Roman"/>
                      <w:sz w:val="28"/>
                      <w:szCs w:val="28"/>
                    </w:rPr>
                    <w:t>потешками</w:t>
                  </w:r>
                  <w:proofErr w:type="spellEnd"/>
                  <w:r w:rsidRPr="00191C9C">
                    <w:rPr>
                      <w:rFonts w:ascii="Times New Roman" w:hAnsi="Times New Roman" w:cs="Times New Roman"/>
                      <w:sz w:val="28"/>
                      <w:szCs w:val="28"/>
                    </w:rPr>
                    <w:t xml:space="preserve"> и песнями. Пальчиковая гимнастика легко входит в жизнь ребенка и пальчиковые игры с простыми движениями и веселым стихотворным сопровождением нравятся детям.</w:t>
                  </w:r>
                </w:p>
                <w:p w:rsidR="00B47530" w:rsidRDefault="00B47530" w:rsidP="00B47530">
                  <w:pPr>
                    <w:spacing w:after="0" w:line="240" w:lineRule="auto"/>
                    <w:ind w:firstLine="708"/>
                    <w:jc w:val="both"/>
                    <w:rPr>
                      <w:rFonts w:ascii="Times New Roman" w:hAnsi="Times New Roman" w:cs="Times New Roman"/>
                      <w:sz w:val="28"/>
                      <w:szCs w:val="28"/>
                    </w:rPr>
                  </w:pPr>
                  <w:r w:rsidRPr="00191C9C">
                    <w:rPr>
                      <w:rFonts w:ascii="Times New Roman" w:hAnsi="Times New Roman" w:cs="Times New Roman"/>
                      <w:sz w:val="28"/>
                      <w:szCs w:val="28"/>
                    </w:rPr>
                    <w:t>Физиологи под выражением "мелкая моторика" подразумевают движение мелких мышц кистей рук. Стимулируя мелкую моторику, мы активируем в головном мозге центры, которые отвечают за речь и движения пальцев. Уровень развития речи находится в прямой зависимости от степени сформированности тонких движений пальцев рук.</w:t>
                  </w:r>
                </w:p>
                <w:p w:rsidR="00B47530"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Занимаясь пальчиковой гимнастикой, ребенок активизирует мышление, воображение, повышает ловкость и точность движений ручками. Если упражнение проводит мама, то занятие является еще одним поводом пообщаться с малышом. Гимнастика укрепляет детские пальчики и подготавливает их к обретению последующих навыков — рисования, письма, правильного использования столовых приборов и т.д. Хорошо развитая моторика рук (ловкость пальцев) помогает ребенку самостоятельно выполнять ежедневные действия, например, надевание одежды и застегивание молнии или пуговиц и т.д. К игре можно привлечь всю семью — бабушек с дедушками, старших братьев и сестер, совместные игры укрепляют отношения, и даст ребенку стимул для выполнения упражнений.</w:t>
                  </w: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Рекомендации по провед</w:t>
                  </w:r>
                  <w:r>
                    <w:rPr>
                      <w:rFonts w:ascii="Times New Roman" w:hAnsi="Times New Roman" w:cs="Times New Roman"/>
                      <w:sz w:val="28"/>
                      <w:szCs w:val="28"/>
                    </w:rPr>
                    <w:t>ению пальчиковых игр с ребёнком:</w:t>
                  </w: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1.Перед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B47530"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2.Выполнять упражнение следует вместе с ребёнком.</w:t>
                  </w:r>
                </w:p>
                <w:p w:rsidR="000A663B" w:rsidRDefault="00B47530" w:rsidP="00B47530">
                  <w:pPr>
                    <w:spacing w:after="0" w:line="240" w:lineRule="auto"/>
                    <w:ind w:firstLine="708"/>
                    <w:jc w:val="both"/>
                    <w:rPr>
                      <w:rFonts w:ascii="Times New Roman" w:eastAsia="Times New Roman" w:hAnsi="Times New Roman" w:cs="Times New Roman"/>
                      <w:b/>
                      <w:color w:val="FF0000"/>
                      <w:sz w:val="28"/>
                      <w:szCs w:val="28"/>
                    </w:rPr>
                  </w:pPr>
                  <w:r w:rsidRPr="00F12376">
                    <w:rPr>
                      <w:rFonts w:ascii="Times New Roman" w:hAnsi="Times New Roman" w:cs="Times New Roman"/>
                      <w:sz w:val="28"/>
                      <w:szCs w:val="28"/>
                    </w:rPr>
                    <w:t>3.При повторных проведениях игры дети нередко начинают произносить текст частично (особенно начало и окончание фраз).</w:t>
                  </w:r>
                </w:p>
              </w:txbxContent>
            </v:textbox>
          </v:rect>
        </w:pict>
      </w:r>
    </w:p>
    <w:p w:rsidR="00B94FEF" w:rsidRDefault="00097F12">
      <w:r>
        <w:rPr>
          <w:noProof/>
          <w:sz w:val="18"/>
          <w:szCs w:val="18"/>
        </w:rPr>
        <w:pict>
          <v:rect id="_x0000_s1027" style="position:absolute;margin-left:-46.3pt;margin-top:-19.5pt;width:106.85pt;height:103.65pt;z-index:251659264" strokecolor="white [3212]">
            <v:textbox>
              <w:txbxContent>
                <w:p w:rsidR="00160065" w:rsidRDefault="00160065">
                  <w:r>
                    <w:rPr>
                      <w:noProof/>
                      <w:sz w:val="18"/>
                      <w:szCs w:val="18"/>
                    </w:rPr>
                    <w:drawing>
                      <wp:inline distT="0" distB="0" distL="0" distR="0">
                        <wp:extent cx="1226945" cy="1215851"/>
                        <wp:effectExtent l="19050" t="0" r="0" b="0"/>
                        <wp:docPr id="7" name="Рисунок 44" descr="https://thumbs.dreamstime.com/b/%D0%B1%D0%B5-%D1%8B%D0%B5-%D1%87%D0%B5-%D0%BE%D0%B2%D0%B5%D0%BA%D0%B8-d-%D0%B8%D0%B3%D1%80%D0%B0%D1%82%D1%8C-%D0%BC-%D0%B0-%D0%B5%D0%BD%D1%86%D0%B0-3090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thumbs.dreamstime.com/b/%D0%B1%D0%B5-%D1%8B%D0%B5-%D1%87%D0%B5-%D0%BE%D0%B2%D0%B5%D0%BA%D0%B8-d-%D0%B8%D0%B3%D1%80%D0%B0%D1%82%D1%8C-%D0%BC-%D0%B0-%D0%B5%D0%BD%D1%86%D0%B0-30901493.jpg"/>
                                <pic:cNvPicPr>
                                  <a:picLocks noChangeAspect="1" noChangeArrowheads="1"/>
                                </pic:cNvPicPr>
                              </pic:nvPicPr>
                              <pic:blipFill>
                                <a:blip r:embed="rId6"/>
                                <a:srcRect/>
                                <a:stretch>
                                  <a:fillRect/>
                                </a:stretch>
                              </pic:blipFill>
                              <pic:spPr bwMode="auto">
                                <a:xfrm>
                                  <a:off x="0" y="0"/>
                                  <a:ext cx="1226637" cy="1215546"/>
                                </a:xfrm>
                                <a:prstGeom prst="rect">
                                  <a:avLst/>
                                </a:prstGeom>
                                <a:noFill/>
                                <a:ln w="9525">
                                  <a:noFill/>
                                  <a:miter lim="800000"/>
                                  <a:headEnd/>
                                  <a:tailEnd/>
                                </a:ln>
                              </pic:spPr>
                            </pic:pic>
                          </a:graphicData>
                        </a:graphic>
                      </wp:inline>
                    </w:drawing>
                  </w:r>
                </w:p>
              </w:txbxContent>
            </v:textbox>
          </v:rect>
        </w:pict>
      </w:r>
      <w:r w:rsidR="00160065">
        <w:rPr>
          <w:noProof/>
          <w:sz w:val="18"/>
          <w:szCs w:val="18"/>
        </w:rPr>
        <w:drawing>
          <wp:inline distT="0" distB="0" distL="0" distR="0">
            <wp:extent cx="653415" cy="894080"/>
            <wp:effectExtent l="19050" t="0" r="0" b="0"/>
            <wp:docPr id="1" name="Рисунок 44" descr="https://thumbs.dreamstime.com/b/%D0%B1%D0%B5-%D1%8B%D0%B5-%D1%87%D0%B5-%D0%BE%D0%B2%D0%B5%D0%BA%D0%B8-d-%D0%B8%D0%B3%D1%80%D0%B0%D1%82%D1%8C-%D0%BC-%D0%B0-%D0%B5%D0%BD%D1%86%D0%B0-3090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thumbs.dreamstime.com/b/%D0%B1%D0%B5-%D1%8B%D0%B5-%D1%87%D0%B5-%D0%BE%D0%B2%D0%B5%D0%BA%D0%B8-d-%D0%B8%D0%B3%D1%80%D0%B0%D1%82%D1%8C-%D0%BC-%D0%B0-%D0%B5%D0%BD%D1%86%D0%B0-30901493.jpg"/>
                    <pic:cNvPicPr>
                      <a:picLocks noChangeAspect="1" noChangeArrowheads="1"/>
                    </pic:cNvPicPr>
                  </pic:nvPicPr>
                  <pic:blipFill>
                    <a:blip r:embed="rId7" cstate="print"/>
                    <a:srcRect/>
                    <a:stretch>
                      <a:fillRect/>
                    </a:stretch>
                  </pic:blipFill>
                  <pic:spPr bwMode="auto">
                    <a:xfrm>
                      <a:off x="0" y="0"/>
                      <a:ext cx="653415" cy="894080"/>
                    </a:xfrm>
                    <a:prstGeom prst="rect">
                      <a:avLst/>
                    </a:prstGeom>
                    <a:noFill/>
                    <a:ln w="9525">
                      <a:noFill/>
                      <a:miter lim="800000"/>
                      <a:headEnd/>
                      <a:tailEnd/>
                    </a:ln>
                  </pic:spPr>
                </pic:pic>
              </a:graphicData>
            </a:graphic>
          </wp:inline>
        </w:drawing>
      </w:r>
      <w:r w:rsidR="00160065">
        <w:rPr>
          <w:noProof/>
          <w:sz w:val="18"/>
          <w:szCs w:val="18"/>
        </w:rPr>
        <w:drawing>
          <wp:inline distT="0" distB="0" distL="0" distR="0">
            <wp:extent cx="653415" cy="894080"/>
            <wp:effectExtent l="19050" t="0" r="0" b="0"/>
            <wp:docPr id="4" name="Рисунок 44" descr="https://thumbs.dreamstime.com/b/%D0%B1%D0%B5-%D1%8B%D0%B5-%D1%87%D0%B5-%D0%BE%D0%B2%D0%B5%D0%BA%D0%B8-d-%D0%B8%D0%B3%D1%80%D0%B0%D1%82%D1%8C-%D0%BC-%D0%B0-%D0%B5%D0%BD%D1%86%D0%B0-3090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thumbs.dreamstime.com/b/%D0%B1%D0%B5-%D1%8B%D0%B5-%D1%87%D0%B5-%D0%BE%D0%B2%D0%B5%D0%BA%D0%B8-d-%D0%B8%D0%B3%D1%80%D0%B0%D1%82%D1%8C-%D0%BC-%D0%B0-%D0%B5%D0%BD%D1%86%D0%B0-30901493.jpg"/>
                    <pic:cNvPicPr>
                      <a:picLocks noChangeAspect="1" noChangeArrowheads="1"/>
                    </pic:cNvPicPr>
                  </pic:nvPicPr>
                  <pic:blipFill>
                    <a:blip r:embed="rId7" cstate="print"/>
                    <a:srcRect/>
                    <a:stretch>
                      <a:fillRect/>
                    </a:stretch>
                  </pic:blipFill>
                  <pic:spPr bwMode="auto">
                    <a:xfrm>
                      <a:off x="0" y="0"/>
                      <a:ext cx="653415" cy="894080"/>
                    </a:xfrm>
                    <a:prstGeom prst="rect">
                      <a:avLst/>
                    </a:prstGeom>
                    <a:noFill/>
                    <a:ln w="9525">
                      <a:noFill/>
                      <a:miter lim="800000"/>
                      <a:headEnd/>
                      <a:tailEnd/>
                    </a:ln>
                  </pic:spPr>
                </pic:pic>
              </a:graphicData>
            </a:graphic>
          </wp:inline>
        </w:drawing>
      </w:r>
      <w:r w:rsidR="00160065" w:rsidRPr="00160065">
        <w:rPr>
          <w:noProof/>
        </w:rPr>
        <w:drawing>
          <wp:inline distT="0" distB="0" distL="0" distR="0">
            <wp:extent cx="1478154" cy="1818751"/>
            <wp:effectExtent l="19050" t="0" r="7746" b="0"/>
            <wp:docPr id="5" name="Рисунок 44" descr="https://thumbs.dreamstime.com/b/%D0%B1%D0%B5-%D1%8B%D0%B5-%D1%87%D0%B5-%D0%BE%D0%B2%D0%B5%D0%BA%D0%B8-d-%D0%B8%D0%B3%D1%80%D0%B0%D1%82%D1%8C-%D0%BC-%D0%B0-%D0%B5%D0%BD%D1%86%D0%B0-3090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humbs.dreamstime.com/b/%D0%B1%D0%B5-%D1%8B%D0%B5-%D1%87%D0%B5-%D0%BE%D0%B2%D0%B5%D0%BA%D0%B8-d-%D0%B8%D0%B3%D1%80%D0%B0%D1%82%D1%8C-%D0%BC-%D0%B0-%D0%B5%D0%BD%D1%86%D0%B0-30901493.jpg"/>
                    <pic:cNvPicPr>
                      <a:picLocks noChangeAspect="1" noChangeArrowheads="1"/>
                    </pic:cNvPicPr>
                  </pic:nvPicPr>
                  <pic:blipFill>
                    <a:blip r:embed="rId8" cstate="print"/>
                    <a:srcRect/>
                    <a:stretch>
                      <a:fillRect/>
                    </a:stretch>
                  </pic:blipFill>
                  <pic:spPr bwMode="auto">
                    <a:xfrm>
                      <a:off x="0" y="0"/>
                      <a:ext cx="1479145" cy="1819971"/>
                    </a:xfrm>
                    <a:prstGeom prst="rect">
                      <a:avLst/>
                    </a:prstGeom>
                    <a:noFill/>
                    <a:ln w="9525">
                      <a:noFill/>
                      <a:miter lim="800000"/>
                      <a:headEnd/>
                      <a:tailEnd/>
                    </a:ln>
                  </pic:spPr>
                </pic:pic>
              </a:graphicData>
            </a:graphic>
          </wp:inline>
        </w:drawing>
      </w:r>
    </w:p>
    <w:p w:rsidR="00C71027" w:rsidRDefault="00C71027"/>
    <w:p w:rsidR="00C71027" w:rsidRDefault="00C71027">
      <w:r>
        <w:br w:type="page"/>
      </w:r>
    </w:p>
    <w:p w:rsidR="00B94FEF" w:rsidRDefault="00097F12">
      <w:r>
        <w:rPr>
          <w:noProof/>
        </w:rPr>
        <w:lastRenderedPageBreak/>
        <w:pict>
          <v:rect id="_x0000_s1029" style="position:absolute;margin-left:-34.3pt;margin-top:-24.7pt;width:519.05pt;height:770pt;z-index:251660288" strokecolor="white [3212]">
            <v:textbox style="mso-next-textbox:#_x0000_s1029">
              <w:txbxContent>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Постепенно текст разучивается наизусть, дети произносят его целиком, соотнося слова с движением.</w:t>
                  </w: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4.Выбрав два или три упражнения, постепенно заменяйте их новыми. Наиболее понравившиеся игры можете оставить в своём репертуаре.</w:t>
                  </w: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5.Не ставьте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6.Стимулируйте подпевание детей, «не замечайте», если они поначалу делают что-то неправильно, поощряйте успехи.</w:t>
                  </w:r>
                </w:p>
                <w:p w:rsidR="00B47530" w:rsidRPr="00F12376" w:rsidRDefault="00B47530" w:rsidP="00B47530">
                  <w:pPr>
                    <w:spacing w:after="0" w:line="240" w:lineRule="auto"/>
                    <w:ind w:firstLine="708"/>
                    <w:jc w:val="both"/>
                    <w:rPr>
                      <w:rFonts w:ascii="Times New Roman" w:hAnsi="Times New Roman" w:cs="Times New Roman"/>
                      <w:sz w:val="28"/>
                      <w:szCs w:val="28"/>
                    </w:rPr>
                  </w:pPr>
                </w:p>
                <w:p w:rsidR="00B47530" w:rsidRPr="00B47530" w:rsidRDefault="00B47530" w:rsidP="00B47530">
                  <w:pPr>
                    <w:spacing w:after="0" w:line="240" w:lineRule="auto"/>
                    <w:ind w:firstLine="708"/>
                    <w:jc w:val="center"/>
                    <w:rPr>
                      <w:rFonts w:ascii="Times New Roman" w:hAnsi="Times New Roman" w:cs="Times New Roman"/>
                      <w:i/>
                      <w:sz w:val="28"/>
                      <w:szCs w:val="28"/>
                    </w:rPr>
                  </w:pPr>
                  <w:r w:rsidRPr="00B47530">
                    <w:rPr>
                      <w:rFonts w:ascii="Times New Roman" w:hAnsi="Times New Roman" w:cs="Times New Roman"/>
                      <w:i/>
                      <w:sz w:val="28"/>
                      <w:szCs w:val="28"/>
                    </w:rPr>
                    <w:t>Засолка капусты</w:t>
                  </w:r>
                </w:p>
                <w:p w:rsidR="00B47530" w:rsidRPr="00F12376" w:rsidRDefault="00B47530" w:rsidP="00B47530">
                  <w:pPr>
                    <w:spacing w:after="0" w:line="240" w:lineRule="auto"/>
                    <w:ind w:firstLine="708"/>
                    <w:jc w:val="both"/>
                    <w:rPr>
                      <w:rFonts w:ascii="Times New Roman" w:hAnsi="Times New Roman" w:cs="Times New Roman"/>
                      <w:sz w:val="28"/>
                      <w:szCs w:val="28"/>
                    </w:rPr>
                  </w:pP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Мы капусту рубим, (прямые кисти вверх, вниз)</w:t>
                  </w:r>
                </w:p>
                <w:p w:rsidR="00B47530" w:rsidRPr="00F12376" w:rsidRDefault="00B47530" w:rsidP="00B47530">
                  <w:pPr>
                    <w:spacing w:after="0" w:line="240" w:lineRule="auto"/>
                    <w:ind w:firstLine="708"/>
                    <w:jc w:val="both"/>
                    <w:rPr>
                      <w:rFonts w:ascii="Times New Roman" w:hAnsi="Times New Roman" w:cs="Times New Roman"/>
                      <w:sz w:val="28"/>
                      <w:szCs w:val="28"/>
                    </w:rPr>
                  </w:pP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Мы морковку трём, (трём правым кулачком по левой ладони)</w:t>
                  </w:r>
                </w:p>
                <w:p w:rsidR="00B47530" w:rsidRPr="00F12376" w:rsidRDefault="00B47530" w:rsidP="00B47530">
                  <w:pPr>
                    <w:spacing w:after="0" w:line="240" w:lineRule="auto"/>
                    <w:ind w:firstLine="708"/>
                    <w:jc w:val="both"/>
                    <w:rPr>
                      <w:rFonts w:ascii="Times New Roman" w:hAnsi="Times New Roman" w:cs="Times New Roman"/>
                      <w:sz w:val="28"/>
                      <w:szCs w:val="28"/>
                    </w:rPr>
                  </w:pP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Мы капусту солим, (щепотка)</w:t>
                  </w:r>
                </w:p>
                <w:p w:rsidR="00B47530" w:rsidRPr="00F12376" w:rsidRDefault="00B47530" w:rsidP="00B47530">
                  <w:pPr>
                    <w:spacing w:after="0" w:line="240" w:lineRule="auto"/>
                    <w:ind w:firstLine="708"/>
                    <w:jc w:val="both"/>
                    <w:rPr>
                      <w:rFonts w:ascii="Times New Roman" w:hAnsi="Times New Roman" w:cs="Times New Roman"/>
                      <w:sz w:val="28"/>
                      <w:szCs w:val="28"/>
                    </w:rPr>
                  </w:pPr>
                </w:p>
                <w:p w:rsidR="00B47530" w:rsidRPr="00F12376"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sz w:val="28"/>
                      <w:szCs w:val="28"/>
                    </w:rPr>
                    <w:t>Мы капусту жмём</w:t>
                  </w:r>
                  <w:proofErr w:type="gramStart"/>
                  <w:r w:rsidRPr="00F12376">
                    <w:rPr>
                      <w:rFonts w:ascii="Times New Roman" w:hAnsi="Times New Roman" w:cs="Times New Roman"/>
                      <w:sz w:val="28"/>
                      <w:szCs w:val="28"/>
                    </w:rPr>
                    <w:t>.</w:t>
                  </w:r>
                  <w:proofErr w:type="gramEnd"/>
                  <w:r w:rsidRPr="00F12376">
                    <w:rPr>
                      <w:rFonts w:ascii="Times New Roman" w:hAnsi="Times New Roman" w:cs="Times New Roman"/>
                      <w:sz w:val="28"/>
                      <w:szCs w:val="28"/>
                    </w:rPr>
                    <w:t xml:space="preserve"> (</w:t>
                  </w:r>
                  <w:proofErr w:type="gramStart"/>
                  <w:r w:rsidRPr="00F12376">
                    <w:rPr>
                      <w:rFonts w:ascii="Times New Roman" w:hAnsi="Times New Roman" w:cs="Times New Roman"/>
                      <w:sz w:val="28"/>
                      <w:szCs w:val="28"/>
                    </w:rPr>
                    <w:t>с</w:t>
                  </w:r>
                  <w:proofErr w:type="gramEnd"/>
                  <w:r w:rsidRPr="00F12376">
                    <w:rPr>
                      <w:rFonts w:ascii="Times New Roman" w:hAnsi="Times New Roman" w:cs="Times New Roman"/>
                      <w:sz w:val="28"/>
                      <w:szCs w:val="28"/>
                    </w:rPr>
                    <w:t>жимаем обе кисти в кулаки)</w:t>
                  </w:r>
                </w:p>
                <w:p w:rsidR="00B47530" w:rsidRPr="00F12376" w:rsidRDefault="00B47530" w:rsidP="00B47530">
                  <w:pPr>
                    <w:spacing w:after="0" w:line="240" w:lineRule="auto"/>
                    <w:ind w:firstLine="708"/>
                    <w:jc w:val="both"/>
                    <w:rPr>
                      <w:rFonts w:ascii="Times New Roman" w:hAnsi="Times New Roman" w:cs="Times New Roman"/>
                      <w:sz w:val="28"/>
                      <w:szCs w:val="28"/>
                    </w:rPr>
                  </w:pPr>
                </w:p>
                <w:p w:rsidR="00B47530" w:rsidRPr="00191C9C" w:rsidRDefault="00B47530" w:rsidP="00B47530">
                  <w:pPr>
                    <w:spacing w:after="0" w:line="240" w:lineRule="auto"/>
                    <w:ind w:firstLine="708"/>
                    <w:jc w:val="both"/>
                    <w:rPr>
                      <w:rFonts w:ascii="Times New Roman" w:hAnsi="Times New Roman" w:cs="Times New Roman"/>
                      <w:sz w:val="28"/>
                      <w:szCs w:val="28"/>
                    </w:rPr>
                  </w:pPr>
                  <w:r w:rsidRPr="00F12376">
                    <w:rPr>
                      <w:rFonts w:ascii="Times New Roman" w:hAnsi="Times New Roman" w:cs="Times New Roman"/>
                      <w:b/>
                      <w:sz w:val="28"/>
                      <w:szCs w:val="28"/>
                    </w:rPr>
                    <w:t>Игры с пальчиками</w:t>
                  </w:r>
                  <w:r w:rsidRPr="00F12376">
                    <w:rPr>
                      <w:rFonts w:ascii="Times New Roman" w:hAnsi="Times New Roman" w:cs="Times New Roman"/>
                      <w:sz w:val="28"/>
                      <w:szCs w:val="28"/>
                    </w:rPr>
                    <w:t xml:space="preserve">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C71027" w:rsidRDefault="00B47530" w:rsidP="00C71027">
                  <w:pPr>
                    <w:shd w:val="clear" w:color="auto" w:fill="FFFFFF"/>
                    <w:spacing w:before="100" w:beforeAutospacing="1" w:after="100" w:afterAutospacing="1" w:line="240" w:lineRule="auto"/>
                    <w:ind w:left="475"/>
                    <w:jc w:val="center"/>
                    <w:rPr>
                      <w:rFonts w:ascii="Times New Roman" w:eastAsia="Times New Roman" w:hAnsi="Times New Roman" w:cs="Times New Roman"/>
                      <w:b/>
                      <w:color w:val="FF0000"/>
                      <w:sz w:val="28"/>
                      <w:szCs w:val="28"/>
                    </w:rPr>
                  </w:pPr>
                  <w:r w:rsidRPr="00B47530">
                    <w:rPr>
                      <w:rFonts w:ascii="Times New Roman" w:eastAsia="Times New Roman" w:hAnsi="Times New Roman" w:cs="Times New Roman"/>
                      <w:b/>
                      <w:noProof/>
                      <w:color w:val="FF0000"/>
                      <w:sz w:val="28"/>
                      <w:szCs w:val="28"/>
                    </w:rPr>
                    <w:drawing>
                      <wp:inline distT="0" distB="0" distL="0" distR="0">
                        <wp:extent cx="3307080" cy="3097362"/>
                        <wp:effectExtent l="0" t="0" r="7620" b="8255"/>
                        <wp:docPr id="8" name="Рисунок 1" descr="https://i.mycdn.me/i?r=AzEPZsRbOZEKgBhR0XGMT1Rk_pzig56CjyUvv6mNFlX1e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_pzig56CjyUvv6mNFlX1eKaKTM5SRkZCeTgDn6uOy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909" cy="3099075"/>
                                </a:xfrm>
                                <a:prstGeom prst="rect">
                                  <a:avLst/>
                                </a:prstGeom>
                                <a:noFill/>
                                <a:ln>
                                  <a:noFill/>
                                </a:ln>
                              </pic:spPr>
                            </pic:pic>
                          </a:graphicData>
                        </a:graphic>
                      </wp:inline>
                    </w:drawing>
                  </w:r>
                </w:p>
              </w:txbxContent>
            </v:textbox>
          </v:rect>
        </w:pict>
      </w:r>
    </w:p>
    <w:sectPr w:rsidR="00B94FEF" w:rsidSect="00C12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626C"/>
    <w:multiLevelType w:val="multilevel"/>
    <w:tmpl w:val="3EF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693593"/>
    <w:multiLevelType w:val="multilevel"/>
    <w:tmpl w:val="2DBC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960195"/>
    <w:multiLevelType w:val="multilevel"/>
    <w:tmpl w:val="CB26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BB7387"/>
    <w:multiLevelType w:val="multilevel"/>
    <w:tmpl w:val="8BF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characterSpacingControl w:val="doNotCompress"/>
  <w:compat>
    <w:useFELayout/>
    <w:compatSetting w:name="compatibilityMode" w:uri="http://schemas.microsoft.com/office/word" w:val="12"/>
  </w:compat>
  <w:rsids>
    <w:rsidRoot w:val="00160065"/>
    <w:rsid w:val="00097F12"/>
    <w:rsid w:val="000A663B"/>
    <w:rsid w:val="00160065"/>
    <w:rsid w:val="00203D8F"/>
    <w:rsid w:val="0024543F"/>
    <w:rsid w:val="003653DC"/>
    <w:rsid w:val="003E250D"/>
    <w:rsid w:val="004876CF"/>
    <w:rsid w:val="00590868"/>
    <w:rsid w:val="006A62CC"/>
    <w:rsid w:val="00790349"/>
    <w:rsid w:val="00854E97"/>
    <w:rsid w:val="00B47530"/>
    <w:rsid w:val="00B94FEF"/>
    <w:rsid w:val="00C12032"/>
    <w:rsid w:val="00C71027"/>
    <w:rsid w:val="00CC788A"/>
    <w:rsid w:val="00CF2C72"/>
    <w:rsid w:val="00D04906"/>
    <w:rsid w:val="00E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32"/>
  </w:style>
  <w:style w:type="paragraph" w:styleId="1">
    <w:name w:val="heading 1"/>
    <w:basedOn w:val="a"/>
    <w:link w:val="10"/>
    <w:uiPriority w:val="9"/>
    <w:qFormat/>
    <w:rsid w:val="00590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065"/>
    <w:rPr>
      <w:rFonts w:ascii="Tahoma" w:hAnsi="Tahoma" w:cs="Tahoma"/>
      <w:sz w:val="16"/>
      <w:szCs w:val="16"/>
    </w:rPr>
  </w:style>
  <w:style w:type="paragraph" w:customStyle="1" w:styleId="c0">
    <w:name w:val="c0"/>
    <w:basedOn w:val="a"/>
    <w:rsid w:val="00D04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04906"/>
  </w:style>
  <w:style w:type="character" w:customStyle="1" w:styleId="c7">
    <w:name w:val="c7"/>
    <w:basedOn w:val="a0"/>
    <w:rsid w:val="00D04906"/>
  </w:style>
  <w:style w:type="paragraph" w:customStyle="1" w:styleId="c3">
    <w:name w:val="c3"/>
    <w:basedOn w:val="a"/>
    <w:rsid w:val="00D04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90868"/>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59086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90868"/>
    <w:rPr>
      <w:b/>
      <w:bCs/>
    </w:rPr>
  </w:style>
  <w:style w:type="character" w:styleId="a7">
    <w:name w:val="Emphasis"/>
    <w:basedOn w:val="a0"/>
    <w:uiPriority w:val="20"/>
    <w:qFormat/>
    <w:rsid w:val="00590868"/>
    <w:rPr>
      <w:i/>
      <w:iCs/>
    </w:rPr>
  </w:style>
  <w:style w:type="paragraph" w:styleId="a8">
    <w:name w:val="No Spacing"/>
    <w:uiPriority w:val="1"/>
    <w:qFormat/>
    <w:rsid w:val="005908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Words>
  <Characters>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Света</cp:lastModifiedBy>
  <cp:revision>8</cp:revision>
  <dcterms:created xsi:type="dcterms:W3CDTF">2022-08-04T13:18:00Z</dcterms:created>
  <dcterms:modified xsi:type="dcterms:W3CDTF">2022-12-14T14:42:00Z</dcterms:modified>
</cp:coreProperties>
</file>