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4A29FD" w:rsidRDefault="004A29FD">
      <w:r>
        <w:rPr>
          <w:noProof/>
          <w:lang w:eastAsia="ru-RU"/>
        </w:rPr>
        <w:pict>
          <v:rect id="_x0000_s1030" style="position:absolute;margin-left:-42.3pt;margin-top:-16.95pt;width:82.5pt;height:112.5pt;z-index:251662336" strokecolor="white [3212]">
            <v:textbox>
              <w:txbxContent>
                <w:p w:rsidR="004A29FD" w:rsidRDefault="004A29FD">
                  <w:r>
                    <w:rPr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885825" cy="1228725"/>
                        <wp:effectExtent l="19050" t="0" r="9525" b="0"/>
                        <wp:docPr id="6" name="Рисунок 11" descr="C:\Users\73B5~1\AppData\Local\Temp\Rar$DIa9820.45486\WhatsApp Image 2022-04-04 at 14.33.49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C:\Users\73B5~1\AppData\Local\Temp\Rar$DIa9820.45486\WhatsApp Image 2022-04-04 at 14.33.49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7048" t="4057" r="7365" b="101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" o:spid="_x0000_s1029" style="position:absolute;margin-left:-48.3pt;margin-top:-22.2pt;width:523.5pt;height:7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" fillcolor="white [3201]" strokecolor="#92d050" strokeweight="2pt">
            <v:textbox style="mso-next-textbox:#Прямоугольник 1">
              <w:txbxContent>
                <w:p w:rsidR="004A29FD" w:rsidRPr="004A29FD" w:rsidRDefault="004A29FD" w:rsidP="004A29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noProof/>
                      <w:color w:val="FFC000"/>
                      <w:sz w:val="40"/>
                      <w:szCs w:val="40"/>
                      <w:lang w:eastAsia="ru-RU"/>
                    </w:rPr>
                  </w:pPr>
                  <w:r w:rsidRPr="004A29FD">
                    <w:rPr>
                      <w:rFonts w:ascii="Times New Roman" w:hAnsi="Times New Roman" w:cs="Times New Roman"/>
                      <w:b/>
                      <w:bCs/>
                      <w:i/>
                      <w:noProof/>
                      <w:color w:val="FFC000"/>
                      <w:sz w:val="40"/>
                      <w:szCs w:val="40"/>
                      <w:lang w:eastAsia="ru-RU"/>
                    </w:rPr>
                    <w:t>10 ВОПРОСОВ К ЛОГОПЕДУ</w:t>
                  </w:r>
                </w:p>
                <w:p w:rsidR="004A29FD" w:rsidRPr="000302CF" w:rsidRDefault="004A29FD" w:rsidP="004A29F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noProof/>
                      <w:sz w:val="40"/>
                      <w:szCs w:val="40"/>
                      <w:lang w:eastAsia="ru-RU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 xml:space="preserve">                     </w:t>
                  </w:r>
                  <w:r w:rsidRPr="004A29FD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Вопрос 1</w:t>
                  </w:r>
                  <w:r w:rsidRPr="000302CF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. ЧЕМ ЗАНИМАЕТСЯ ЛОГОПЕД В ДЕТСКОМ САДУ?</w:t>
                  </w:r>
                </w:p>
                <w:p w:rsidR="004A29FD" w:rsidRDefault="004A29FD" w:rsidP="004A29FD">
                  <w:pPr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  <w:r w:rsidRPr="000302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Вопреки распространенному мнению логопед не только «ставит»</w:t>
                  </w:r>
                </w:p>
                <w:p w:rsidR="004A29FD" w:rsidRDefault="004A29FD" w:rsidP="004A29FD">
                  <w:pPr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  <w:r w:rsidRPr="000302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0302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звуки. Работа логопеда в коррекционной группе начинается с развития</w:t>
                  </w:r>
                </w:p>
                <w:p w:rsidR="004A29FD" w:rsidRDefault="004A29FD" w:rsidP="004A29FD">
                  <w:pPr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  <w:r w:rsidRPr="000302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детей внимания, зрительного и слухового восприятия, памяти и </w:t>
                  </w:r>
                </w:p>
                <w:p w:rsidR="004A29FD" w:rsidRDefault="004A29FD" w:rsidP="004A29FD">
                  <w:pPr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  <w:r w:rsidRPr="000302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мышления. В задачи логопеда входят расширение и обогащение словарного запаса детей, развитие</w:t>
                  </w:r>
                  <w:r w:rsidRPr="00E12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связной речи и обучение грамоте, исправление грамматических ошибок. </w:t>
                  </w:r>
                </w:p>
                <w:p w:rsidR="004A29FD" w:rsidRPr="004A29FD" w:rsidRDefault="004A29FD" w:rsidP="004A29FD">
                  <w:pPr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4A29FD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 xml:space="preserve">Вопрос 2. </w:t>
                  </w:r>
                  <w:r w:rsidRPr="004A29FD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 xml:space="preserve">В КАКОМ ВОЗРАСТЕ ПОРА ПОКАЗАТЬ РЕБЁНКА ЛОГОПЕДУ? </w:t>
                  </w:r>
                </w:p>
                <w:p w:rsidR="004A29FD" w:rsidRPr="004A29FD" w:rsidRDefault="004A29FD" w:rsidP="004A29FD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284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4A29FD">
                    <w:rPr>
                      <w:sz w:val="28"/>
                      <w:szCs w:val="28"/>
                    </w:rPr>
                    <w:t xml:space="preserve">Мнение, что ребенка надо приводить на прием к логопеду в пять лет, устарело. К этому возрасту речь ребенка уже во многом сформирована, поскольку благоприятным периодом для развития речи является возраст </w:t>
                  </w:r>
                  <w:r w:rsidRPr="004A29FD">
                    <w:rPr>
                      <w:b/>
                      <w:bCs/>
                      <w:sz w:val="28"/>
                      <w:szCs w:val="28"/>
                    </w:rPr>
                    <w:t>2–3 года</w:t>
                  </w:r>
                  <w:r w:rsidRPr="004A29FD">
                    <w:rPr>
                      <w:sz w:val="28"/>
                      <w:szCs w:val="28"/>
                    </w:rPr>
                    <w:t>. Именно тогда надо интересоваться, все ли хорошо у ребенка с речью. И даже если логопед в поликлинике скажет, что развитие ребенка соответствует возрасту, надо ежегодно посещать логопеда, чтобы отслеживать динамику формирования речи.</w:t>
                  </w:r>
                </w:p>
                <w:p w:rsidR="004A29FD" w:rsidRPr="004A29FD" w:rsidRDefault="004A29FD" w:rsidP="004A29FD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284"/>
                    <w:jc w:val="both"/>
                    <w:textAlignment w:val="baseline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4A29FD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Вопрос 3. </w:t>
                  </w:r>
                  <w:r w:rsidRPr="004A29FD">
                    <w:rPr>
                      <w:b/>
                      <w:bCs/>
                      <w:color w:val="FF0000"/>
                      <w:sz w:val="22"/>
                      <w:szCs w:val="22"/>
                      <w:bdr w:val="none" w:sz="0" w:space="0" w:color="auto" w:frame="1"/>
                    </w:rPr>
                    <w:t>МОГУТ ЛИ РОДИТЕЛИ ОПРЕЛЕЛИТЬ, НУЖЕН ЛИ РЕБЕНКУ ЛОГОПЕД?</w:t>
                  </w:r>
                </w:p>
                <w:p w:rsidR="004A29FD" w:rsidRPr="004A29FD" w:rsidRDefault="004A29FD" w:rsidP="004A29FD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284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4A29FD">
                    <w:rPr>
                      <w:sz w:val="28"/>
                      <w:szCs w:val="28"/>
                    </w:rPr>
                    <w:t>Следует обратиться к логопеду, если:</w:t>
                  </w:r>
                </w:p>
                <w:p w:rsidR="004A29FD" w:rsidRPr="004A29FD" w:rsidRDefault="004A29FD" w:rsidP="004A29FD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284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4A29FD">
                    <w:rPr>
                      <w:sz w:val="28"/>
                      <w:szCs w:val="28"/>
                    </w:rPr>
                    <w:t xml:space="preserve">- к году у ребёнка не появляются </w:t>
                  </w:r>
                  <w:proofErr w:type="spellStart"/>
                  <w:r w:rsidRPr="004A29FD">
                    <w:rPr>
                      <w:sz w:val="28"/>
                      <w:szCs w:val="28"/>
                    </w:rPr>
                    <w:t>лепетные</w:t>
                  </w:r>
                  <w:proofErr w:type="spellEnd"/>
                  <w:r w:rsidRPr="004A29FD">
                    <w:rPr>
                      <w:sz w:val="28"/>
                      <w:szCs w:val="28"/>
                    </w:rPr>
                    <w:t xml:space="preserve"> слова и звукоподражания;</w:t>
                  </w:r>
                </w:p>
                <w:p w:rsidR="004A29FD" w:rsidRPr="004A29FD" w:rsidRDefault="004A29FD" w:rsidP="004A29FD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284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4A29FD">
                    <w:rPr>
                      <w:sz w:val="28"/>
                      <w:szCs w:val="28"/>
                    </w:rPr>
                    <w:t>- до 2х лет не появилась речь (ребёнок молчит) или в активном словаре не более 10 слов;</w:t>
                  </w:r>
                </w:p>
                <w:p w:rsidR="004A29FD" w:rsidRPr="004A29FD" w:rsidRDefault="004A29FD" w:rsidP="004A29FD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284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4A29FD">
                    <w:rPr>
                      <w:sz w:val="28"/>
                      <w:szCs w:val="28"/>
                    </w:rPr>
                    <w:t>- в 3 года ребёнок не разговаривает предложениями;</w:t>
                  </w:r>
                </w:p>
                <w:p w:rsidR="004A29FD" w:rsidRPr="004A29FD" w:rsidRDefault="004A29FD" w:rsidP="004A29FD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284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4A29FD">
                    <w:rPr>
                      <w:sz w:val="28"/>
                      <w:szCs w:val="28"/>
                    </w:rPr>
                    <w:t>- у ребёнка старше 4х лет наблюдается нарушение звукопроизношения, слоговой структуры, согласования слов в предложении и т.п.;</w:t>
                  </w:r>
                </w:p>
                <w:p w:rsidR="004A29FD" w:rsidRPr="004A29FD" w:rsidRDefault="004A29FD" w:rsidP="004A29FD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284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4A29FD">
                    <w:rPr>
                      <w:sz w:val="28"/>
                      <w:szCs w:val="28"/>
                    </w:rPr>
                    <w:t>- у ребёнка появились запинки;</w:t>
                  </w:r>
                </w:p>
                <w:p w:rsidR="004A29FD" w:rsidRPr="004A29FD" w:rsidRDefault="004A29FD" w:rsidP="004A29FD">
                  <w:pPr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29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ребёнок старше 6 лет не может пересказать текст, запомнить стихи, не может объяснить значение знакомых слов, не разговаривает сложносочинёнными и сложноподчинёнными предложениями.</w:t>
                  </w:r>
                </w:p>
                <w:p w:rsidR="004A29FD" w:rsidRPr="004A29FD" w:rsidRDefault="004A29FD" w:rsidP="004A29FD">
                  <w:pPr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4A29FD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 xml:space="preserve">Вопрос 4. </w:t>
                  </w:r>
                  <w:r w:rsidRPr="004A29FD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МОГУТ ЛИ РОДИТЕЛИ САМИ ИСПРАВИТЬ РЕЧЬ РЕБЁНКА?</w:t>
                  </w:r>
                  <w:r w:rsidRPr="004A29FD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4A29FD" w:rsidRPr="004A29FD" w:rsidRDefault="004A29FD" w:rsidP="004A29FD">
                  <w:p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4A29FD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Поставить звуки можно без </w:t>
                  </w:r>
                  <w:proofErr w:type="spellStart"/>
                  <w:r w:rsidRPr="004A29FD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логопеда</w:t>
                  </w:r>
                  <w:proofErr w:type="gramStart"/>
                  <w:r w:rsidRPr="004A29F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,</w:t>
                  </w:r>
                  <w:r w:rsidRPr="004A29F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</w:t>
                  </w:r>
                  <w:proofErr w:type="gramEnd"/>
                  <w:r w:rsidRPr="004A29F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сли</w:t>
                  </w:r>
                  <w:proofErr w:type="spellEnd"/>
                  <w:r w:rsidRPr="004A29F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4A29FD" w:rsidRPr="004A29FD" w:rsidRDefault="004A29FD" w:rsidP="004A29FD">
                  <w:p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4A29F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-ребенок не имеет сложного речевого нарушения;</w:t>
                  </w:r>
                </w:p>
                <w:p w:rsidR="004A29FD" w:rsidRPr="004A29FD" w:rsidRDefault="004A29FD" w:rsidP="004A29FD">
                  <w:p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4A29F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-у ребенка замены </w:t>
                  </w:r>
                  <w:r w:rsidRPr="004A29FD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звуков </w:t>
                  </w:r>
                  <w:r w:rsidRPr="004A29F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r w:rsidRPr="004A29F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ш</w:t>
                  </w:r>
                  <w:proofErr w:type="spellEnd"/>
                  <w:r w:rsidRPr="004A29F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4A29F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-с</w:t>
                  </w:r>
                  <w:proofErr w:type="gramEnd"/>
                  <w:r w:rsidRPr="004A29F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4A29F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р</w:t>
                  </w:r>
                  <w:proofErr w:type="spellEnd"/>
                  <w:r w:rsidRPr="004A29F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-л, а не искаженные варианты </w:t>
                  </w:r>
                  <w:r w:rsidRPr="004A29FD">
                    <w:rPr>
                      <w:rFonts w:ascii="Times New Roman" w:eastAsia="Times New Roman" w:hAnsi="Times New Roman" w:cs="Times New Roman"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(горловое или межзубное произношение)</w:t>
                  </w:r>
                  <w:r w:rsidRPr="004A29F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4A29FD" w:rsidRPr="004A29FD" w:rsidRDefault="004A29FD" w:rsidP="004A29FD">
                  <w:p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4A29F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-нарушено не более двух </w:t>
                  </w:r>
                  <w:r w:rsidRPr="004A29FD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звуков</w:t>
                  </w:r>
                  <w:r w:rsidRPr="004A29F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4A29FD" w:rsidRPr="004A29FD" w:rsidRDefault="004A29FD" w:rsidP="004A29FD">
                  <w:p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4A29F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- ребенок готов заниматься с вами.</w:t>
                  </w:r>
                </w:p>
                <w:p w:rsidR="004A29FD" w:rsidRPr="004A29FD" w:rsidRDefault="004A29FD" w:rsidP="004A29FD">
                  <w:p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4A29FD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В более сложных случаях потребуется помощь специалиста.</w:t>
                  </w:r>
                </w:p>
                <w:p w:rsidR="004A29FD" w:rsidRPr="000F30AE" w:rsidRDefault="004A29FD" w:rsidP="004A29FD">
                  <w:p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 w:rsidRPr="004A29FD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Вопрос 5.</w:t>
                  </w:r>
                  <w:r w:rsidRPr="004A29F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 xml:space="preserve">   </w:t>
                  </w:r>
                  <w:r w:rsidRPr="000F30A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 xml:space="preserve">БЫТУЕТ МНЕНИЕ СРЕДИ РОДИТЕЛЕЙ, ЧТО САМОЕ СЛОЖНОЕ, ЭТО ИСПРАВЛЕНИЕ ЗВУКА </w:t>
                  </w:r>
                  <w:proofErr w:type="gramStart"/>
                  <w:r w:rsidRPr="000F30A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Р</w:t>
                  </w:r>
                  <w:proofErr w:type="gramEnd"/>
                  <w:r w:rsidRPr="000F30A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  <w:t>, ПРАВДА ЛИ ЭТО?</w:t>
                  </w:r>
                </w:p>
                <w:p w:rsidR="004A29FD" w:rsidRPr="003F6760" w:rsidRDefault="004A29FD" w:rsidP="004A29FD">
                  <w:p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F67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Нет, звук «</w:t>
                  </w:r>
                  <w:proofErr w:type="spellStart"/>
                  <w:r w:rsidRPr="003F67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proofErr w:type="spellEnd"/>
                  <w:r w:rsidRPr="003F67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 – не самое страшное.</w:t>
                  </w:r>
                </w:p>
                <w:p w:rsidR="004A29FD" w:rsidRPr="004A29FD" w:rsidRDefault="004A29FD" w:rsidP="004A29FD">
                  <w:pPr>
                    <w:shd w:val="clear" w:color="auto" w:fill="FFFFFF"/>
                    <w:spacing w:after="0" w:line="240" w:lineRule="auto"/>
                    <w:ind w:left="284"/>
                    <w:jc w:val="both"/>
                  </w:pPr>
                  <w:r w:rsidRPr="003F67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у ребенка просто не развита какая-то мышца, мы массажами и упражнениями её развиваем, он ставит язычок в правильную артикуляцию и говорит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верно</w:t>
                  </w:r>
                  <w:r w:rsidRPr="003F67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А если есть проблема – это, чтобы родители понимали, функциональные нарушения взаимосвязи мышечных, </w:t>
                  </w:r>
                  <w:proofErr w:type="spellStart"/>
                  <w:r w:rsidRPr="003F67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фасциальных</w:t>
                  </w:r>
                  <w:proofErr w:type="spellEnd"/>
                  <w:r w:rsidRPr="003F67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связочных групп, не только артикуляционного аппарата, но и всего скелета, – тогда «</w:t>
                  </w:r>
                  <w:proofErr w:type="spellStart"/>
                  <w:r w:rsidRPr="003F67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proofErr w:type="spellEnd"/>
                  <w:r w:rsidRPr="003F67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 не самое страшное.</w:t>
                  </w:r>
                  <w:r>
                    <w:t xml:space="preserve"> </w:t>
                  </w:r>
                </w:p>
                <w:p w:rsidR="004A29FD" w:rsidRDefault="004A29FD" w:rsidP="004A29FD">
                  <w:p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A29FD" w:rsidRDefault="004A29FD" w:rsidP="004A29FD">
                  <w:p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A29FD" w:rsidRDefault="004A29FD" w:rsidP="004A29FD">
                  <w:p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A29FD" w:rsidRDefault="004A29FD" w:rsidP="004A29FD">
                  <w:p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A29FD" w:rsidRDefault="004A29FD" w:rsidP="004A29FD">
                  <w:pPr>
                    <w:ind w:left="284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4A29FD" w:rsidRPr="004A29FD" w:rsidRDefault="004A29FD" w:rsidP="004A29FD">
                  <w:pPr>
                    <w:ind w:left="284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4A29FD" w:rsidRDefault="004A29FD" w:rsidP="004A29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noProof/>
                      <w:sz w:val="40"/>
                      <w:szCs w:val="40"/>
                      <w:lang w:eastAsia="ru-RU"/>
                    </w:rPr>
                  </w:pPr>
                </w:p>
                <w:p w:rsidR="004A29FD" w:rsidRPr="004A29FD" w:rsidRDefault="004A29FD" w:rsidP="004A29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noProof/>
                      <w:sz w:val="40"/>
                      <w:szCs w:val="40"/>
                      <w:lang w:eastAsia="ru-RU"/>
                    </w:rPr>
                  </w:pPr>
                </w:p>
                <w:p w:rsidR="004A29FD" w:rsidRPr="000F30AE" w:rsidRDefault="004A29FD" w:rsidP="004A29FD">
                  <w:pPr>
                    <w:ind w:left="-113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 w:rsidRPr="000302CF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 xml:space="preserve">Вопрос 1.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 xml:space="preserve">     </w:t>
                  </w:r>
                </w:p>
                <w:p w:rsidR="004A29FD" w:rsidRDefault="004A29FD" w:rsidP="004A29FD">
                  <w:pPr>
                    <w:shd w:val="clear" w:color="auto" w:fill="FFFFFF"/>
                    <w:spacing w:after="0" w:line="240" w:lineRule="auto"/>
                    <w:ind w:left="-113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Нет,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зву</w:t>
                  </w:r>
                  <w:proofErr w:type="spellEnd"/>
                </w:p>
                <w:p w:rsidR="004A29FD" w:rsidRDefault="004A29FD" w:rsidP="004A29FD">
                  <w:pPr>
                    <w:shd w:val="clear" w:color="auto" w:fill="FFFFFF"/>
                    <w:spacing w:after="0" w:line="240" w:lineRule="auto"/>
                    <w:ind w:left="-113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A29FD" w:rsidRPr="004A29FD" w:rsidRDefault="004A29FD" w:rsidP="004A29FD"/>
              </w:txbxContent>
            </v:textbox>
          </v:rect>
        </w:pict>
      </w:r>
    </w:p>
    <w:p w:rsidR="004A29FD" w:rsidRDefault="004A29FD">
      <w:r>
        <w:br w:type="page"/>
      </w:r>
    </w:p>
    <w:p w:rsidR="00D42328" w:rsidRPr="004A29FD" w:rsidRDefault="004A29FD">
      <w:r>
        <w:rPr>
          <w:noProof/>
          <w:lang w:eastAsia="ru-RU"/>
        </w:rPr>
        <w:lastRenderedPageBreak/>
        <w:pict>
          <v:rect id="_x0000_s1031" style="position:absolute;margin-left:-35.85pt;margin-top:-18.45pt;width:511.95pt;height:763.5pt;z-index:251663360" strokecolor="#92d050">
            <v:textbox>
              <w:txbxContent>
                <w:p w:rsidR="004A29FD" w:rsidRPr="003F6760" w:rsidRDefault="004A29FD" w:rsidP="004A29FD">
                  <w:pPr>
                    <w:shd w:val="clear" w:color="auto" w:fill="FFFFFF"/>
                    <w:spacing w:after="0" w:line="240" w:lineRule="auto"/>
                    <w:ind w:left="-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A29FD" w:rsidRPr="000F30AE" w:rsidRDefault="004A29FD" w:rsidP="004A29FD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A29FD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Вопрос 6</w:t>
                  </w:r>
                  <w:r w:rsidRPr="000F30AE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. НЕ УХУДШИТСЯ ЛИ РЕЧЬ МОЕГО РЕБЁНКА В ЛОГОПЕДИЧЕСКОЙ ГРУППЕ?</w:t>
                  </w:r>
                </w:p>
                <w:p w:rsidR="004A29FD" w:rsidRDefault="004A29FD" w:rsidP="004A29FD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E12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Нельзя полностью исключить вероятность того, что на начальном этапе ребёнок станет подражать кому-либо из детей, с кем проводит значительную часть времени и чья речь значительно хуже, чем у него. Но это происходит редко, и по мере обучения и собственные, и приобретенные ошибки будут исчезать</w:t>
                  </w:r>
                  <w:r w:rsidRPr="00000C92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. </w:t>
                  </w:r>
                </w:p>
                <w:p w:rsidR="004A29FD" w:rsidRPr="004A29FD" w:rsidRDefault="004A29FD" w:rsidP="004A29FD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4A29FD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Вопрос 7</w:t>
                  </w:r>
                  <w:r w:rsidRPr="004A29FD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. У РЕБЁНКА В МЕДИЦИНСКОЙ КАРТЕ СТОИТ ДИАГНОЗ ЗРР. ЧТО ЭТО ТАКОЕ?</w:t>
                  </w:r>
                </w:p>
                <w:p w:rsidR="004A29FD" w:rsidRDefault="004A29FD" w:rsidP="004A29FD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2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Диагноз «задержка речевого развития» (ЗРР) означает, что развитие речи у ребёнка идёт медленнее, чем положено. Это может быть обусловлено наследственными </w:t>
                  </w:r>
                  <w:proofErr w:type="spellStart"/>
                  <w:r w:rsidRPr="00E12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причинами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Pr="00E12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E12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апа</w:t>
                  </w:r>
                  <w:proofErr w:type="spellEnd"/>
                  <w:r w:rsidRPr="00E12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или мама тоже поздно начали говорить, частыми болезнями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ребенка</w:t>
                  </w:r>
                  <w:r w:rsidRPr="00E12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Задерживаться развитие речи может и в том случае, если с ребёнком мало разговаривают, читают. ЗРР констатируется обычно у детей до 3–3,5 года. В этом случае необходимо обратиться к </w:t>
                  </w:r>
                  <w:r w:rsidRPr="0031689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неврологу и логопеду.</w:t>
                  </w:r>
                </w:p>
                <w:p w:rsidR="004A29FD" w:rsidRPr="00ED62D7" w:rsidRDefault="004A29FD" w:rsidP="004A29FD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4A29FD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Вопрос 8.</w:t>
                  </w:r>
                  <w:r w:rsidRPr="00ED62D7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 xml:space="preserve"> МОЖЕТ ЛИ У МОЕГО РЕБЁНКА ПОЯВИТЬСЯ ЗАИКАНИЕ? </w:t>
                  </w:r>
                </w:p>
                <w:p w:rsidR="004A29FD" w:rsidRDefault="004A29FD" w:rsidP="004A29FD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142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E128A5">
                    <w:rPr>
                      <w:sz w:val="28"/>
                      <w:szCs w:val="28"/>
                    </w:rPr>
                    <w:t xml:space="preserve">Обычно заикание возникает в период от 2 до 5 лет. Часто родители считают причиной испуг, болезнь или иной стресс. На самом деле все дети пугаются животных или чего-то другого, но заикания при этом не возникает. Следовательно, истинная причина – в </w:t>
                  </w:r>
                  <w:proofErr w:type="spellStart"/>
                  <w:r w:rsidRPr="00E128A5">
                    <w:rPr>
                      <w:sz w:val="28"/>
                      <w:szCs w:val="28"/>
                    </w:rPr>
                    <w:t>ослабленности</w:t>
                  </w:r>
                  <w:proofErr w:type="spellEnd"/>
                  <w:r w:rsidRPr="00E128A5">
                    <w:rPr>
                      <w:sz w:val="28"/>
                      <w:szCs w:val="28"/>
                    </w:rPr>
                    <w:t xml:space="preserve"> центральной нервной системы, а испуг служит лишь пусковым механизмом. Спровоцировать заикание может внезапное изменение в худшую сторону обстановки в семье или устоявшегося режима. Нередки случаи заикания у детей с рано развившейся речью, родители которых читают </w:t>
                  </w:r>
                  <w:r>
                    <w:rPr>
                      <w:sz w:val="28"/>
                      <w:szCs w:val="28"/>
                    </w:rPr>
                    <w:t xml:space="preserve">им слишком много стихов, </w:t>
                  </w:r>
                  <w:proofErr w:type="spellStart"/>
                  <w:r>
                    <w:rPr>
                      <w:sz w:val="28"/>
                      <w:szCs w:val="28"/>
                    </w:rPr>
                    <w:t>сказок</w:t>
                  </w:r>
                  <w:proofErr w:type="gramStart"/>
                  <w:r w:rsidRPr="00E128A5">
                    <w:rPr>
                      <w:sz w:val="28"/>
                      <w:szCs w:val="28"/>
                    </w:rPr>
                    <w:t>,о</w:t>
                  </w:r>
                  <w:proofErr w:type="gramEnd"/>
                  <w:r w:rsidRPr="00E128A5">
                    <w:rPr>
                      <w:sz w:val="28"/>
                      <w:szCs w:val="28"/>
                    </w:rPr>
                    <w:t>бращаются</w:t>
                  </w:r>
                  <w:proofErr w:type="spellEnd"/>
                  <w:r w:rsidRPr="00E128A5">
                    <w:rPr>
                      <w:sz w:val="28"/>
                      <w:szCs w:val="28"/>
                    </w:rPr>
                    <w:t xml:space="preserve"> с постоянными просьбами: «расскажи», «повтори» – или заставляют говорить напоказ. Одна из причин заикания – </w:t>
                  </w:r>
                  <w:r w:rsidRPr="00FF5CE8">
                    <w:rPr>
                      <w:b/>
                      <w:bCs/>
                      <w:sz w:val="28"/>
                      <w:szCs w:val="28"/>
                    </w:rPr>
                    <w:t xml:space="preserve">непосильная речевая </w:t>
                  </w:r>
                  <w:proofErr w:type="spellStart"/>
                  <w:r w:rsidRPr="00FF5CE8">
                    <w:rPr>
                      <w:b/>
                      <w:bCs/>
                      <w:sz w:val="28"/>
                      <w:szCs w:val="28"/>
                    </w:rPr>
                    <w:t>нагрузка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r w:rsidRPr="00E128A5">
                    <w:rPr>
                      <w:sz w:val="28"/>
                      <w:szCs w:val="28"/>
                    </w:rPr>
                    <w:t>И</w:t>
                  </w:r>
                  <w:proofErr w:type="gramEnd"/>
                  <w:r w:rsidRPr="00E128A5">
                    <w:rPr>
                      <w:sz w:val="28"/>
                      <w:szCs w:val="28"/>
                    </w:rPr>
                    <w:t>ногда</w:t>
                  </w:r>
                  <w:proofErr w:type="spellEnd"/>
                  <w:r w:rsidRPr="00E128A5">
                    <w:rPr>
                      <w:sz w:val="28"/>
                      <w:szCs w:val="28"/>
                    </w:rPr>
                    <w:t xml:space="preserve"> у детей, поздно начавших говорить (в возрасте около трёх ле</w:t>
                  </w:r>
                  <w:r>
                    <w:rPr>
                      <w:sz w:val="28"/>
                      <w:szCs w:val="28"/>
                    </w:rPr>
                    <w:t>т)</w:t>
                  </w:r>
                  <w:r w:rsidRPr="00E128A5">
                    <w:rPr>
                      <w:sz w:val="28"/>
                      <w:szCs w:val="28"/>
                    </w:rPr>
                    <w:t xml:space="preserve">, одновременно с бурным развитием речи возникает и заикание. Не следует перегружать ребёнка большим количеством впечатлений </w:t>
                  </w:r>
                  <w:r w:rsidRPr="000876D2">
                    <w:rPr>
                      <w:b/>
                      <w:bCs/>
                      <w:sz w:val="28"/>
                      <w:szCs w:val="28"/>
                    </w:rPr>
                    <w:t>(кино, чтение, просмотр телепередач и т. п.)</w:t>
                  </w:r>
                  <w:r w:rsidRPr="00E128A5">
                    <w:rPr>
                      <w:sz w:val="28"/>
                      <w:szCs w:val="28"/>
                    </w:rPr>
                    <w:t xml:space="preserve"> Заикание иногда возникает как подражание, если кто-то в окружении заикается. Ребёнок внезапно замолкает, отказывается разговаривать (это может длиться от двух часов до суток</w:t>
                  </w:r>
                  <w:r>
                    <w:rPr>
                      <w:sz w:val="28"/>
                      <w:szCs w:val="28"/>
                    </w:rPr>
                    <w:t>)</w:t>
                  </w:r>
                  <w:r w:rsidRPr="00E128A5">
                    <w:rPr>
                      <w:sz w:val="28"/>
                      <w:szCs w:val="28"/>
                    </w:rPr>
                    <w:t xml:space="preserve">, после чего вновь начинает говорить, но уже заикаясь. Чтобы вовремя помочь </w:t>
                  </w:r>
                  <w:proofErr w:type="spellStart"/>
                  <w:r w:rsidRPr="00E128A5">
                    <w:rPr>
                      <w:sz w:val="28"/>
                      <w:szCs w:val="28"/>
                    </w:rPr>
                    <w:t>ребёнку</w:t>
                  </w:r>
                  <w:proofErr w:type="gramStart"/>
                  <w:r w:rsidRPr="00E128A5">
                    <w:rPr>
                      <w:sz w:val="28"/>
                      <w:szCs w:val="28"/>
                    </w:rPr>
                    <w:t>,в</w:t>
                  </w:r>
                  <w:proofErr w:type="gramEnd"/>
                  <w:r w:rsidRPr="00E128A5">
                    <w:rPr>
                      <w:sz w:val="28"/>
                      <w:szCs w:val="28"/>
                    </w:rPr>
                    <w:t>ажно</w:t>
                  </w:r>
                  <w:proofErr w:type="spellEnd"/>
                  <w:r w:rsidRPr="00E128A5">
                    <w:rPr>
                      <w:sz w:val="28"/>
                      <w:szCs w:val="28"/>
                    </w:rPr>
                    <w:t xml:space="preserve"> не пропустить первые признаки </w:t>
                  </w:r>
                  <w:proofErr w:type="spellStart"/>
                  <w:r w:rsidRPr="00E128A5">
                    <w:rPr>
                      <w:sz w:val="28"/>
                      <w:szCs w:val="28"/>
                    </w:rPr>
                    <w:t>заикания:употребление</w:t>
                  </w:r>
                  <w:proofErr w:type="spellEnd"/>
                  <w:r w:rsidRPr="00E128A5">
                    <w:rPr>
                      <w:sz w:val="28"/>
                      <w:szCs w:val="28"/>
                    </w:rPr>
                    <w:t xml:space="preserve"> перед отдельными словами лишних звуков (а, и);повторение первых слогов или целых слов в начале фразы; вынужденные остановки в середине слова, фразы; затруднения перед началом речи. При возникновении признаков заикания надо обратиться к</w:t>
                  </w:r>
                  <w:r w:rsidRPr="000876D2">
                    <w:rPr>
                      <w:b/>
                      <w:bCs/>
                      <w:sz w:val="28"/>
                      <w:szCs w:val="28"/>
                    </w:rPr>
                    <w:t xml:space="preserve"> психоневрологу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4A29FD" w:rsidRDefault="004A29FD" w:rsidP="004A29FD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142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4A29FD">
                    <w:rPr>
                      <w:b/>
                      <w:bCs/>
                      <w:color w:val="FF0000"/>
                      <w:sz w:val="28"/>
                      <w:szCs w:val="28"/>
                    </w:rPr>
                    <w:t>Вопрос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 w:rsidRPr="004A29FD">
                    <w:rPr>
                      <w:b/>
                      <w:bCs/>
                      <w:color w:val="FF0000"/>
                      <w:sz w:val="28"/>
                      <w:szCs w:val="28"/>
                    </w:rPr>
                    <w:t>9.</w:t>
                  </w:r>
                  <w:r>
                    <w:rPr>
                      <w:b/>
                      <w:bCs/>
                      <w:color w:val="FF0000"/>
                      <w:sz w:val="22"/>
                      <w:szCs w:val="22"/>
                    </w:rPr>
                    <w:t xml:space="preserve"> ЗАЧЕМ НУЖНЫ ЛОГОПЕДИЧЕСКИЕ ДОМАШНИЕ ЗАДАНИЯ?</w:t>
                  </w:r>
                  <w:r w:rsidRPr="00187045"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br/>
                  </w:r>
                  <w:r w:rsidRPr="0018704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Потому что у ребенка до занятий с логопедом сформировалась привычка говорить неправильно, ему так удобно, не надо напрягаться. Нам же надо загасить старые привычки «говорения» и выработать новые, а это достигается только при постоянном повторении. (</w:t>
                  </w:r>
                  <w:proofErr w:type="gramStart"/>
                  <w:r w:rsidRPr="0018704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Логопеды знают такой факт</w:t>
                  </w:r>
                  <w:proofErr w:type="gramEnd"/>
                  <w:r w:rsidRPr="0018704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: чтобы ребенок научился говорить исправленный звук в слове правильно и легко, 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надо это слово произнести 40-60</w:t>
                  </w:r>
                  <w:r w:rsidRPr="0018704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раз).</w:t>
                  </w:r>
                </w:p>
                <w:p w:rsidR="004A29FD" w:rsidRPr="00ED62D7" w:rsidRDefault="004A29FD" w:rsidP="004A29FD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142"/>
                    <w:jc w:val="both"/>
                    <w:textAlignment w:val="baseline"/>
                    <w:rPr>
                      <w:rFonts w:ascii="inherit" w:hAnsi="inherit" w:cs="Arial"/>
                      <w:b/>
                      <w:bCs/>
                      <w:color w:val="2D2D2D"/>
                      <w:sz w:val="22"/>
                      <w:szCs w:val="22"/>
                      <w:bdr w:val="none" w:sz="0" w:space="0" w:color="auto" w:frame="1"/>
                    </w:rPr>
                  </w:pPr>
                  <w:r w:rsidRPr="004A29FD">
                    <w:rPr>
                      <w:b/>
                      <w:bCs/>
                      <w:color w:val="FF0000"/>
                      <w:sz w:val="28"/>
                      <w:szCs w:val="28"/>
                    </w:rPr>
                    <w:t>Вопрос 10.</w:t>
                  </w:r>
                  <w:r w:rsidRPr="00ED62D7">
                    <w:rPr>
                      <w:b/>
                      <w:bCs/>
                      <w:color w:val="FF0000"/>
                      <w:sz w:val="22"/>
                      <w:szCs w:val="22"/>
                    </w:rPr>
                    <w:t xml:space="preserve"> </w:t>
                  </w:r>
                  <w:r w:rsidRPr="00ED62D7">
                    <w:rPr>
                      <w:b/>
                      <w:bCs/>
                      <w:color w:val="FF0000"/>
                      <w:sz w:val="22"/>
                      <w:szCs w:val="22"/>
                      <w:shd w:val="clear" w:color="auto" w:fill="FFFFFF"/>
                    </w:rPr>
                    <w:t>КАК ДОЛГО И КАК ЧАСТО НАДО ЗАНИМАТЬСЯ С ЛОГОПЕДОМ?</w:t>
                  </w:r>
                </w:p>
                <w:p w:rsidR="004A29FD" w:rsidRPr="00754A75" w:rsidRDefault="004A29FD" w:rsidP="004A29FD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54A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Сроки коррекционного обучения определяются индивидуально. Они зависят от характера, степени тяжести речевого нарушения, а также от того, насколько тщательно выполняются рекомендации логопеда. </w:t>
                  </w:r>
                </w:p>
                <w:p w:rsidR="004A29FD" w:rsidRDefault="004A29FD" w:rsidP="004A29FD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-709"/>
                    <w:jc w:val="both"/>
                    <w:textAlignment w:val="baseline"/>
                    <w:rPr>
                      <w:rFonts w:ascii="inherit" w:hAnsi="inherit" w:cs="Arial"/>
                      <w:b/>
                      <w:bCs/>
                      <w:color w:val="2D2D2D"/>
                      <w:sz w:val="23"/>
                      <w:szCs w:val="23"/>
                      <w:bdr w:val="none" w:sz="0" w:space="0" w:color="auto" w:frame="1"/>
                    </w:rPr>
                  </w:pPr>
                </w:p>
                <w:p w:rsidR="004A29FD" w:rsidRDefault="004A29FD"/>
              </w:txbxContent>
            </v:textbox>
          </v:rect>
        </w:pict>
      </w:r>
    </w:p>
    <w:sectPr w:rsidR="00D42328" w:rsidRPr="004A29FD" w:rsidSect="005557F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9FD" w:rsidRDefault="004A29FD" w:rsidP="004A29FD">
      <w:pPr>
        <w:spacing w:after="0" w:line="240" w:lineRule="auto"/>
      </w:pPr>
      <w:r>
        <w:separator/>
      </w:r>
    </w:p>
  </w:endnote>
  <w:endnote w:type="continuationSeparator" w:id="1">
    <w:p w:rsidR="004A29FD" w:rsidRDefault="004A29FD" w:rsidP="004A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9FD" w:rsidRDefault="004A29FD">
    <w:pPr>
      <w:pStyle w:val="a8"/>
    </w:pPr>
  </w:p>
  <w:p w:rsidR="004A29FD" w:rsidRDefault="004A29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9FD" w:rsidRDefault="004A29FD" w:rsidP="004A29FD">
      <w:pPr>
        <w:spacing w:after="0" w:line="240" w:lineRule="auto"/>
      </w:pPr>
      <w:r>
        <w:separator/>
      </w:r>
    </w:p>
  </w:footnote>
  <w:footnote w:type="continuationSeparator" w:id="1">
    <w:p w:rsidR="004A29FD" w:rsidRDefault="004A29FD" w:rsidP="004A2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EC1"/>
    <w:rsid w:val="004A29FD"/>
    <w:rsid w:val="004E26A1"/>
    <w:rsid w:val="005557F4"/>
    <w:rsid w:val="00A24EC1"/>
    <w:rsid w:val="00D42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#92d050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A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29FD"/>
  </w:style>
  <w:style w:type="paragraph" w:styleId="a8">
    <w:name w:val="footer"/>
    <w:basedOn w:val="a"/>
    <w:link w:val="a9"/>
    <w:uiPriority w:val="99"/>
    <w:semiHidden/>
    <w:unhideWhenUsed/>
    <w:rsid w:val="004A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2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2022-04-10T15:19:00Z</dcterms:created>
  <dcterms:modified xsi:type="dcterms:W3CDTF">2022-04-14T09:50:00Z</dcterms:modified>
</cp:coreProperties>
</file>