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12032" w:rsidRDefault="00C12032">
      <w:r w:rsidRPr="00C12032">
        <w:rPr>
          <w:noProof/>
          <w:sz w:val="18"/>
          <w:szCs w:val="18"/>
        </w:rPr>
        <w:pict>
          <v:rect id="_x0000_s1027" style="position:absolute;margin-left:-46.3pt;margin-top:-19.5pt;width:106.85pt;height:103.65pt;z-index:251659264" strokecolor="white [3212]">
            <v:textbox>
              <w:txbxContent>
                <w:p w:rsidR="00160065" w:rsidRDefault="00160065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26945" cy="1215851"/>
                        <wp:effectExtent l="19050" t="0" r="0" b="0"/>
                        <wp:docPr id="7" name="Рисунок 44" descr="https://thumbs.dreamstime.com/b/%D0%B1%D0%B5-%D1%8B%D0%B5-%D1%87%D0%B5-%D0%BE%D0%B2%D0%B5%D0%BA%D0%B8-d-%D0%B8%D0%B3%D1%80%D0%B0%D1%82%D1%8C-%D0%BC-%D0%B0-%D0%B5%D0%BD%D1%86%D0%B0-309014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637" cy="1215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60065"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1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065"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4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065" w:rsidRPr="00160065">
        <w:rPr>
          <w:noProof/>
        </w:rPr>
        <w:drawing>
          <wp:inline distT="0" distB="0" distL="0" distR="0">
            <wp:extent cx="1478154" cy="1818751"/>
            <wp:effectExtent l="19050" t="0" r="7746" b="0"/>
            <wp:docPr id="5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45" cy="18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6" style="position:absolute;margin-left:-46.3pt;margin-top:-19.5pt;width:519.05pt;height:765.9pt;z-index:251658240;mso-position-horizontal-relative:text;mso-position-vertical-relative:text" strokecolor="white [3212]">
            <v:textbox style="mso-next-textbox:#_x0000_s1026">
              <w:txbxContent>
                <w:p w:rsidR="00D04906" w:rsidRPr="00D04906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D04906">
                    <w:rPr>
                      <w:rStyle w:val="c1"/>
                      <w:b/>
                      <w:i/>
                      <w:color w:val="FF0000"/>
                      <w:sz w:val="40"/>
                      <w:szCs w:val="40"/>
                    </w:rPr>
                    <w:t>Как одевать ребенка весной.</w:t>
                  </w:r>
                </w:p>
                <w:p w:rsidR="00D04906" w:rsidRPr="00A528DD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left="1985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Весенняя погода очень переменчива, поэтому тщательно готовьтесь к походу в детский сад: продумывайте, как одеть ребенка и что взять с собой.</w:t>
                  </w:r>
                </w:p>
                <w:p w:rsidR="00D04906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left="1985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7"/>
                      <w:color w:val="000000"/>
                      <w:sz w:val="28"/>
                      <w:szCs w:val="28"/>
                    </w:rPr>
                    <w:t>Ничто не помешает ребенку знакомиться с прелестями весенней погоды, если одежда будет правильной и комфортной</w:t>
                  </w:r>
                  <w:r>
                    <w:rPr>
                      <w:rStyle w:val="c7"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Одежда не должна плотно облегать тело (за исключением майки, водолазки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).</w:t>
                  </w:r>
                </w:p>
                <w:p w:rsidR="00D04906" w:rsidRPr="00A528DD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Отдавайте предпочтение  трикотажным кофточкам, шерстяным свитерам, без пуговиц, кнопок и молний.</w:t>
                  </w:r>
                  <w:r w:rsidRPr="00D04906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В то же время 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 кутайте ребенка, так как, из-за большего количества одежды создается</w:t>
                  </w: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парниковый эффект, влага скапливается на коже и не испаряется. Из-за этого 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ребенок</w:t>
                  </w: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может легко подхватить насморк.</w:t>
                  </w:r>
                </w:p>
                <w:p w:rsidR="00D04906" w:rsidRPr="00A528DD" w:rsidRDefault="00D04906" w:rsidP="00D0490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            </w:r>
                </w:p>
                <w:p w:rsidR="00D04906" w:rsidRPr="00A528DD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Хороша весенняя куртка из плотного и непромокаемого материала, что обеспечит дополнительную воздушную подушку, а также защитит от ветра и влаги.</w:t>
                  </w:r>
                </w:p>
                <w:p w:rsidR="00D04906" w:rsidRPr="00A528DD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            </w:r>
                </w:p>
                <w:p w:rsidR="00D04906" w:rsidRPr="00A528DD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Малыш никогда не промочит ноги, если вы правильно подберете обувь для сырой погоды. 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.</w:t>
                  </w:r>
                </w:p>
                <w:p w:rsidR="00D04906" w:rsidRPr="00A528DD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            </w:r>
                </w:p>
                <w:p w:rsidR="00D04906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Style w:val="c7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7"/>
                      <w:color w:val="000000"/>
                      <w:sz w:val="28"/>
                      <w:szCs w:val="28"/>
                    </w:rPr>
                    <w:t>И самое главное помните,  ежедневные прогулки  очень важны для малыша, они укрепляют ребенка и способствуют хорошему развитию</w:t>
                  </w:r>
                  <w:r>
                    <w:rPr>
                      <w:rStyle w:val="c7"/>
                      <w:color w:val="000000"/>
                      <w:sz w:val="28"/>
                      <w:szCs w:val="28"/>
                    </w:rPr>
                    <w:t>!</w:t>
                  </w:r>
                </w:p>
                <w:p w:rsidR="00D04906" w:rsidRPr="00A528DD" w:rsidRDefault="00D04906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>А также убедительно просим Вас  – развива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ть и поощрять</w:t>
                  </w: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самостоятельность своих детей! Никогда не дела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ть</w:t>
                  </w:r>
                  <w:r w:rsidRPr="00A528DD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за них то, что они могут сделать сами!</w:t>
                  </w:r>
                </w:p>
                <w:p w:rsidR="00160065" w:rsidRDefault="00D04906" w:rsidP="00D0490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8783" cy="2133338"/>
                        <wp:effectExtent l="19050" t="0" r="0" b="0"/>
                        <wp:docPr id="2" name="Рисунок 1" descr="картинка для консультаци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ка для консультации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1717" cy="2137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C12032" w:rsidSect="00C1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160065"/>
    <w:rsid w:val="00160065"/>
    <w:rsid w:val="00790349"/>
    <w:rsid w:val="00C12032"/>
    <w:rsid w:val="00D0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6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4906"/>
  </w:style>
  <w:style w:type="character" w:customStyle="1" w:styleId="c7">
    <w:name w:val="c7"/>
    <w:basedOn w:val="a0"/>
    <w:rsid w:val="00D04906"/>
  </w:style>
  <w:style w:type="paragraph" w:customStyle="1" w:styleId="c3">
    <w:name w:val="c3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2022-04-06T08:46:00Z</dcterms:created>
  <dcterms:modified xsi:type="dcterms:W3CDTF">2022-04-13T13:40:00Z</dcterms:modified>
</cp:coreProperties>
</file>